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8D" w:rsidRDefault="00BC398D" w:rsidP="00BC398D">
      <w:pPr>
        <w:pStyle w:val="2"/>
        <w:jc w:val="center"/>
        <w:rPr>
          <w:color w:val="0000E0"/>
        </w:rPr>
      </w:pPr>
      <w:r>
        <w:rPr>
          <w:color w:val="0000E0"/>
        </w:rPr>
        <w:t>Правила оформления дипломных работ</w:t>
      </w:r>
    </w:p>
    <w:p w:rsidR="00544B79" w:rsidRDefault="00544B79" w:rsidP="00544B79">
      <w:pPr>
        <w:ind w:left="-540"/>
        <w:jc w:val="center"/>
        <w:rPr>
          <w:sz w:val="22"/>
          <w:szCs w:val="22"/>
        </w:rPr>
      </w:pPr>
      <w:r>
        <w:rPr>
          <w:sz w:val="22"/>
          <w:szCs w:val="22"/>
        </w:rPr>
        <w:t>Министерство образования и науки Российской федерации</w:t>
      </w:r>
    </w:p>
    <w:p w:rsidR="00544B79" w:rsidRDefault="00544B79" w:rsidP="00544B79">
      <w:pPr>
        <w:ind w:left="-540"/>
        <w:jc w:val="center"/>
        <w:rPr>
          <w:sz w:val="20"/>
          <w:szCs w:val="20"/>
        </w:rPr>
      </w:pPr>
      <w:r>
        <w:rPr>
          <w:sz w:val="20"/>
          <w:szCs w:val="20"/>
        </w:rPr>
        <w:t>Федеральное государственное автономное образовательное учреждение высшего профессионального образования</w:t>
      </w:r>
    </w:p>
    <w:p w:rsidR="00544B79" w:rsidRDefault="00544B79" w:rsidP="00544B79">
      <w:pPr>
        <w:ind w:left="-540"/>
        <w:jc w:val="center"/>
        <w:rPr>
          <w:b/>
          <w:sz w:val="28"/>
          <w:szCs w:val="28"/>
        </w:rPr>
      </w:pPr>
      <w:r>
        <w:rPr>
          <w:b/>
          <w:sz w:val="28"/>
          <w:szCs w:val="28"/>
        </w:rPr>
        <w:t>«Уральский федеральный университет</w:t>
      </w:r>
    </w:p>
    <w:p w:rsidR="00544B79" w:rsidRDefault="00544B79" w:rsidP="00544B79">
      <w:pPr>
        <w:ind w:left="-540"/>
        <w:jc w:val="center"/>
        <w:rPr>
          <w:b/>
          <w:sz w:val="28"/>
          <w:szCs w:val="28"/>
        </w:rPr>
      </w:pPr>
      <w:r>
        <w:rPr>
          <w:b/>
          <w:sz w:val="28"/>
          <w:szCs w:val="28"/>
        </w:rPr>
        <w:t>имени  первого Президента России Б.Н. Ельцина»</w:t>
      </w:r>
    </w:p>
    <w:p w:rsidR="00544B79" w:rsidRPr="00544B79" w:rsidRDefault="00544B79" w:rsidP="00544B79">
      <w:pPr>
        <w:ind w:left="-540"/>
        <w:jc w:val="center"/>
        <w:rPr>
          <w:b/>
          <w:sz w:val="28"/>
          <w:szCs w:val="28"/>
        </w:rPr>
      </w:pPr>
    </w:p>
    <w:p w:rsidR="00BC398D" w:rsidRDefault="00544B79" w:rsidP="00544B79">
      <w:pPr>
        <w:jc w:val="center"/>
        <w:rPr>
          <w:sz w:val="20"/>
          <w:szCs w:val="20"/>
        </w:rPr>
      </w:pPr>
      <w:r>
        <w:rPr>
          <w:sz w:val="20"/>
          <w:szCs w:val="20"/>
        </w:rPr>
        <w:t xml:space="preserve"> </w:t>
      </w:r>
      <w:r w:rsidR="004B4379">
        <w:rPr>
          <w:sz w:val="20"/>
          <w:szCs w:val="20"/>
        </w:rPr>
        <w:t>Институт математики и компьютерных наук</w:t>
      </w:r>
      <w:r w:rsidR="00BC398D">
        <w:rPr>
          <w:sz w:val="20"/>
          <w:szCs w:val="20"/>
        </w:rPr>
        <w:t xml:space="preserve"> </w:t>
      </w:r>
      <w:r w:rsidR="00BC398D">
        <w:rPr>
          <w:sz w:val="20"/>
          <w:szCs w:val="20"/>
        </w:rPr>
        <w:br/>
      </w:r>
      <w:r w:rsidR="00BC398D">
        <w:rPr>
          <w:sz w:val="20"/>
          <w:szCs w:val="20"/>
        </w:rPr>
        <w:br/>
      </w:r>
      <w:r w:rsidR="00BC398D">
        <w:rPr>
          <w:sz w:val="20"/>
          <w:szCs w:val="20"/>
        </w:rPr>
        <w:br/>
      </w:r>
      <w:r w:rsidR="00BC398D">
        <w:rPr>
          <w:sz w:val="20"/>
          <w:szCs w:val="20"/>
        </w:rPr>
        <w:br/>
      </w:r>
      <w:r w:rsidR="00BC398D">
        <w:rPr>
          <w:sz w:val="20"/>
          <w:szCs w:val="20"/>
        </w:rPr>
        <w:br/>
        <w:t xml:space="preserve">В </w:t>
      </w:r>
      <w:proofErr w:type="gramStart"/>
      <w:r w:rsidR="00BC398D">
        <w:rPr>
          <w:sz w:val="20"/>
          <w:szCs w:val="20"/>
        </w:rPr>
        <w:t>Ы</w:t>
      </w:r>
      <w:proofErr w:type="gramEnd"/>
      <w:r w:rsidR="00BC398D">
        <w:rPr>
          <w:sz w:val="20"/>
          <w:szCs w:val="20"/>
        </w:rPr>
        <w:t xml:space="preserve"> П У С К Н Ы Е</w:t>
      </w:r>
      <w:r w:rsidR="00BC398D" w:rsidRPr="00BC398D">
        <w:rPr>
          <w:sz w:val="20"/>
          <w:szCs w:val="20"/>
        </w:rPr>
        <w:t xml:space="preserve"> </w:t>
      </w:r>
      <w:r w:rsidR="00BC398D">
        <w:rPr>
          <w:sz w:val="20"/>
          <w:szCs w:val="20"/>
        </w:rPr>
        <w:t xml:space="preserve"> Р А Б О Т Ы</w:t>
      </w:r>
      <w:r w:rsidR="00BC398D">
        <w:rPr>
          <w:sz w:val="20"/>
          <w:szCs w:val="20"/>
        </w:rPr>
        <w:br/>
      </w:r>
      <w:r w:rsidR="00BC398D">
        <w:rPr>
          <w:sz w:val="20"/>
          <w:szCs w:val="20"/>
        </w:rPr>
        <w:br/>
        <w:t>Общие требования и правила оформления</w:t>
      </w:r>
      <w:r w:rsidR="00BC398D">
        <w:rPr>
          <w:sz w:val="20"/>
          <w:szCs w:val="20"/>
        </w:rPr>
        <w:br/>
        <w:t>Процед</w:t>
      </w:r>
      <w:r>
        <w:rPr>
          <w:sz w:val="20"/>
          <w:szCs w:val="20"/>
        </w:rPr>
        <w:t>ура защиты</w:t>
      </w:r>
      <w:r>
        <w:rPr>
          <w:sz w:val="20"/>
          <w:szCs w:val="20"/>
        </w:rPr>
        <w:br/>
      </w:r>
      <w:r>
        <w:rPr>
          <w:sz w:val="20"/>
          <w:szCs w:val="20"/>
        </w:rPr>
        <w:br/>
      </w:r>
      <w:r>
        <w:rPr>
          <w:sz w:val="20"/>
          <w:szCs w:val="20"/>
        </w:rPr>
        <w:br/>
      </w:r>
      <w:r>
        <w:rPr>
          <w:sz w:val="20"/>
          <w:szCs w:val="20"/>
        </w:rPr>
        <w:br/>
      </w:r>
      <w:r>
        <w:rPr>
          <w:sz w:val="20"/>
          <w:szCs w:val="20"/>
        </w:rPr>
        <w:br/>
        <w:t>Екатеринбург</w:t>
      </w:r>
      <w:r>
        <w:rPr>
          <w:sz w:val="20"/>
          <w:szCs w:val="20"/>
        </w:rPr>
        <w:br/>
        <w:t>20</w:t>
      </w:r>
      <w:r w:rsidR="008040DC">
        <w:rPr>
          <w:sz w:val="20"/>
          <w:szCs w:val="20"/>
        </w:rPr>
        <w:t>12</w:t>
      </w:r>
      <w:bookmarkStart w:id="0" w:name="_GoBack"/>
      <w:bookmarkEnd w:id="0"/>
      <w:r w:rsidR="00BC398D">
        <w:rPr>
          <w:sz w:val="20"/>
          <w:szCs w:val="20"/>
        </w:rPr>
        <w:t xml:space="preserve"> </w:t>
      </w:r>
    </w:p>
    <w:p w:rsidR="00BC398D" w:rsidRDefault="00BC398D" w:rsidP="00BC398D">
      <w:pPr>
        <w:jc w:val="center"/>
        <w:rPr>
          <w:sz w:val="20"/>
          <w:szCs w:val="20"/>
        </w:rPr>
      </w:pPr>
      <w:r>
        <w:rPr>
          <w:sz w:val="20"/>
          <w:szCs w:val="20"/>
        </w:rPr>
        <w:pict>
          <v:rect id="_x0000_i1025" style="width:0;height:1.5pt" o:hralign="center" o:hrstd="t" o:hr="t" fillcolor="#aca899" stroked="f"/>
        </w:pict>
      </w:r>
    </w:p>
    <w:p w:rsidR="00BC398D" w:rsidRDefault="00BC398D" w:rsidP="00BC398D">
      <w:pPr>
        <w:pStyle w:val="a3"/>
        <w:rPr>
          <w:sz w:val="20"/>
          <w:szCs w:val="20"/>
        </w:rPr>
      </w:pPr>
      <w:r>
        <w:rPr>
          <w:sz w:val="20"/>
          <w:szCs w:val="20"/>
        </w:rPr>
        <w:t xml:space="preserve">Выпускная квалификационная работа на степень бакалавра также как дипломная работа - это заключительная работа учебно-исследовательского характера, выполняемая выпускниками университета. Она имеет целью закрепление и расширение полученных теоретических знаний по специальности. В то же время она показывает выработанное за время учебы профессиональное мышление, умение и навыки применения теоретических знаний для постановки и решения конкретных научных задач, умение проводить критический анализ научной литературы и творчески обсуждать результаты работы. </w:t>
      </w:r>
    </w:p>
    <w:p w:rsidR="00BC398D" w:rsidRDefault="00BC398D" w:rsidP="00BC398D">
      <w:pPr>
        <w:pStyle w:val="a3"/>
        <w:rPr>
          <w:sz w:val="20"/>
          <w:szCs w:val="20"/>
        </w:rPr>
      </w:pPr>
      <w:r>
        <w:rPr>
          <w:sz w:val="20"/>
          <w:szCs w:val="20"/>
        </w:rPr>
        <w:t xml:space="preserve">Итогом работы могут быть оригинальные научные результаты, разработка той или иной методики исследования, создание экспериментальных установок и т.д. </w:t>
      </w:r>
    </w:p>
    <w:p w:rsidR="00BC398D" w:rsidRDefault="00BC398D" w:rsidP="00BC398D">
      <w:pPr>
        <w:pStyle w:val="a3"/>
        <w:rPr>
          <w:sz w:val="20"/>
          <w:szCs w:val="20"/>
        </w:rPr>
      </w:pPr>
      <w:r>
        <w:rPr>
          <w:sz w:val="20"/>
          <w:szCs w:val="20"/>
        </w:rPr>
        <w:t xml:space="preserve">Темы дипломных и выпускных работ предлагаются кафедрой. Студенты имеют право выбора темы работы. Студент может предложить свою тему, предоставив при этом необходимое обоснование целесообразности её постановки. Тема дипломной работы, как правило, является продолжением темы производственной практики и даже курсовой работы. </w:t>
      </w:r>
    </w:p>
    <w:p w:rsidR="00BC398D" w:rsidRDefault="00BC398D" w:rsidP="00BC398D">
      <w:pPr>
        <w:pStyle w:val="a3"/>
        <w:rPr>
          <w:sz w:val="20"/>
          <w:szCs w:val="20"/>
        </w:rPr>
      </w:pPr>
      <w:r>
        <w:rPr>
          <w:sz w:val="20"/>
          <w:szCs w:val="20"/>
        </w:rPr>
        <w:t xml:space="preserve">Утверждение темы дипломной (выпускной) работы производится на кафедре, а затем по представлению деканата приказом ректора утверждается тема и руководитель работы. </w:t>
      </w:r>
    </w:p>
    <w:p w:rsidR="00BC398D" w:rsidRDefault="00BC398D" w:rsidP="00BC398D">
      <w:pPr>
        <w:pStyle w:val="a3"/>
        <w:rPr>
          <w:sz w:val="20"/>
          <w:szCs w:val="20"/>
        </w:rPr>
      </w:pPr>
      <w:r>
        <w:rPr>
          <w:sz w:val="20"/>
          <w:szCs w:val="20"/>
        </w:rPr>
        <w:t xml:space="preserve">Выполнение дипломной работы осуществляется на кафедре или на стороне (например, на базовом предприятии, на другой кафедре или в другом вузе). </w:t>
      </w:r>
    </w:p>
    <w:p w:rsidR="00BC398D" w:rsidRDefault="00BC398D" w:rsidP="00BC398D">
      <w:pPr>
        <w:pStyle w:val="a3"/>
        <w:rPr>
          <w:sz w:val="20"/>
          <w:szCs w:val="20"/>
        </w:rPr>
      </w:pPr>
      <w:r>
        <w:rPr>
          <w:sz w:val="20"/>
          <w:szCs w:val="20"/>
        </w:rPr>
        <w:t xml:space="preserve">Работа выполняется в сроки, предусмотренные учебным планом. </w:t>
      </w:r>
    </w:p>
    <w:p w:rsidR="00BC398D" w:rsidRDefault="00BC398D" w:rsidP="00BC398D">
      <w:pPr>
        <w:pStyle w:val="a3"/>
        <w:rPr>
          <w:sz w:val="20"/>
          <w:szCs w:val="20"/>
        </w:rPr>
      </w:pPr>
      <w:r>
        <w:rPr>
          <w:sz w:val="20"/>
          <w:szCs w:val="20"/>
        </w:rPr>
        <w:t xml:space="preserve">К выполнению работы допускаются студенты, своевременно выполнившие учебный план. </w:t>
      </w:r>
    </w:p>
    <w:p w:rsidR="00BC398D" w:rsidRDefault="00BC398D" w:rsidP="00BC398D">
      <w:pPr>
        <w:jc w:val="center"/>
        <w:rPr>
          <w:sz w:val="20"/>
          <w:szCs w:val="20"/>
        </w:rPr>
      </w:pPr>
      <w:r>
        <w:rPr>
          <w:sz w:val="20"/>
          <w:szCs w:val="20"/>
        </w:rPr>
        <w:pict>
          <v:rect id="_x0000_i1026" style="width:0;height:1.5pt" o:hralign="center" o:hrstd="t" o:hr="t" fillcolor="#aca899" stroked="f"/>
        </w:pict>
      </w:r>
    </w:p>
    <w:p w:rsidR="00BC398D" w:rsidRDefault="00BC398D" w:rsidP="00BC398D">
      <w:pPr>
        <w:jc w:val="center"/>
        <w:rPr>
          <w:sz w:val="20"/>
          <w:szCs w:val="20"/>
        </w:rPr>
      </w:pPr>
      <w:r>
        <w:rPr>
          <w:b/>
          <w:bCs/>
          <w:sz w:val="20"/>
          <w:szCs w:val="20"/>
        </w:rPr>
        <w:t xml:space="preserve">Н а </w:t>
      </w:r>
      <w:proofErr w:type="gramStart"/>
      <w:r>
        <w:rPr>
          <w:b/>
          <w:bCs/>
          <w:sz w:val="20"/>
          <w:szCs w:val="20"/>
        </w:rPr>
        <w:t>п</w:t>
      </w:r>
      <w:proofErr w:type="gramEnd"/>
      <w:r>
        <w:rPr>
          <w:b/>
          <w:bCs/>
          <w:sz w:val="20"/>
          <w:szCs w:val="20"/>
        </w:rPr>
        <w:t xml:space="preserve"> и с а н и е    и    о ф о р м л е н и е</w:t>
      </w:r>
      <w:r>
        <w:rPr>
          <w:b/>
          <w:bCs/>
          <w:sz w:val="20"/>
          <w:szCs w:val="20"/>
        </w:rPr>
        <w:br/>
        <w:t>р а б о т ы</w:t>
      </w:r>
    </w:p>
    <w:p w:rsidR="00BC398D" w:rsidRDefault="00BC398D" w:rsidP="00BC398D">
      <w:pPr>
        <w:jc w:val="center"/>
        <w:rPr>
          <w:sz w:val="20"/>
          <w:szCs w:val="20"/>
        </w:rPr>
      </w:pPr>
      <w:r>
        <w:rPr>
          <w:sz w:val="20"/>
          <w:szCs w:val="20"/>
        </w:rPr>
        <w:t>Написание и оформление дипломной (выпускной) работы должно проводиться в строгом соответствии с требованиями к оформлению текстовой документации (с соб</w:t>
      </w:r>
      <w:r w:rsidR="00BE3953">
        <w:rPr>
          <w:sz w:val="20"/>
          <w:szCs w:val="20"/>
        </w:rPr>
        <w:t>л</w:t>
      </w:r>
      <w:r>
        <w:rPr>
          <w:sz w:val="20"/>
          <w:szCs w:val="20"/>
        </w:rPr>
        <w:t xml:space="preserve">юдением основных положений </w:t>
      </w:r>
      <w:proofErr w:type="spellStart"/>
      <w:r>
        <w:rPr>
          <w:sz w:val="20"/>
          <w:szCs w:val="20"/>
        </w:rPr>
        <w:t>Госстандартов</w:t>
      </w:r>
      <w:proofErr w:type="spellEnd"/>
      <w:r>
        <w:rPr>
          <w:sz w:val="20"/>
          <w:szCs w:val="20"/>
        </w:rPr>
        <w:t xml:space="preserve">). Общими требованиями к работе являются: </w:t>
      </w:r>
    </w:p>
    <w:p w:rsidR="00BC398D" w:rsidRDefault="00BC398D" w:rsidP="00E73103">
      <w:pPr>
        <w:numPr>
          <w:ilvl w:val="0"/>
          <w:numId w:val="1"/>
        </w:numPr>
        <w:spacing w:before="100" w:beforeAutospacing="1" w:after="100" w:afterAutospacing="1"/>
        <w:rPr>
          <w:sz w:val="20"/>
          <w:szCs w:val="20"/>
        </w:rPr>
      </w:pPr>
      <w:r>
        <w:rPr>
          <w:sz w:val="20"/>
          <w:szCs w:val="20"/>
        </w:rPr>
        <w:t xml:space="preserve">четкость и логическая последовательность изложения материала; </w:t>
      </w:r>
    </w:p>
    <w:p w:rsidR="00BC398D" w:rsidRDefault="00BC398D" w:rsidP="00E73103">
      <w:pPr>
        <w:numPr>
          <w:ilvl w:val="0"/>
          <w:numId w:val="1"/>
        </w:numPr>
        <w:spacing w:before="100" w:beforeAutospacing="1" w:after="100" w:afterAutospacing="1"/>
        <w:rPr>
          <w:sz w:val="20"/>
          <w:szCs w:val="20"/>
        </w:rPr>
      </w:pPr>
      <w:r>
        <w:rPr>
          <w:sz w:val="20"/>
          <w:szCs w:val="20"/>
        </w:rPr>
        <w:t xml:space="preserve">убедительность аргументации; </w:t>
      </w:r>
    </w:p>
    <w:p w:rsidR="00BC398D" w:rsidRDefault="00BC398D" w:rsidP="00E73103">
      <w:pPr>
        <w:numPr>
          <w:ilvl w:val="0"/>
          <w:numId w:val="1"/>
        </w:numPr>
        <w:spacing w:before="100" w:beforeAutospacing="1" w:after="100" w:afterAutospacing="1"/>
        <w:rPr>
          <w:sz w:val="20"/>
          <w:szCs w:val="20"/>
        </w:rPr>
      </w:pPr>
      <w:r>
        <w:rPr>
          <w:sz w:val="20"/>
          <w:szCs w:val="20"/>
        </w:rPr>
        <w:lastRenderedPageBreak/>
        <w:t xml:space="preserve">краткость и точность формулировок, исключающих возможность неоднозначность толкования; </w:t>
      </w:r>
    </w:p>
    <w:p w:rsidR="00BC398D" w:rsidRDefault="00BC398D" w:rsidP="00E73103">
      <w:pPr>
        <w:numPr>
          <w:ilvl w:val="0"/>
          <w:numId w:val="1"/>
        </w:numPr>
        <w:spacing w:before="100" w:beforeAutospacing="1" w:after="100" w:afterAutospacing="1"/>
        <w:rPr>
          <w:sz w:val="20"/>
          <w:szCs w:val="20"/>
        </w:rPr>
      </w:pPr>
      <w:r>
        <w:rPr>
          <w:sz w:val="20"/>
          <w:szCs w:val="20"/>
        </w:rPr>
        <w:t xml:space="preserve">конкретность изложения результатов работы; </w:t>
      </w:r>
    </w:p>
    <w:p w:rsidR="00BC398D" w:rsidRDefault="00BC398D" w:rsidP="00E73103">
      <w:pPr>
        <w:numPr>
          <w:ilvl w:val="0"/>
          <w:numId w:val="1"/>
        </w:numPr>
        <w:spacing w:before="100" w:beforeAutospacing="1" w:after="100" w:afterAutospacing="1"/>
        <w:rPr>
          <w:sz w:val="20"/>
          <w:szCs w:val="20"/>
        </w:rPr>
      </w:pPr>
      <w:r>
        <w:rPr>
          <w:sz w:val="20"/>
          <w:szCs w:val="20"/>
        </w:rPr>
        <w:t xml:space="preserve">обоснованность рекомендаций и предложений. </w:t>
      </w:r>
    </w:p>
    <w:p w:rsidR="00BC398D" w:rsidRDefault="00BC398D" w:rsidP="00BC398D">
      <w:pPr>
        <w:pStyle w:val="a3"/>
        <w:rPr>
          <w:sz w:val="20"/>
          <w:szCs w:val="20"/>
        </w:rPr>
      </w:pPr>
      <w:r>
        <w:rPr>
          <w:sz w:val="20"/>
          <w:szCs w:val="20"/>
        </w:rPr>
        <w:t xml:space="preserve">Дипломная (квалификационная) работа должна включать следующие разделы: </w:t>
      </w:r>
    </w:p>
    <w:p w:rsidR="00BC398D" w:rsidRDefault="00BC398D" w:rsidP="009C02A0">
      <w:pPr>
        <w:numPr>
          <w:ilvl w:val="0"/>
          <w:numId w:val="2"/>
        </w:numPr>
        <w:spacing w:before="100" w:beforeAutospacing="1" w:after="100" w:afterAutospacing="1"/>
        <w:rPr>
          <w:sz w:val="20"/>
          <w:szCs w:val="20"/>
        </w:rPr>
      </w:pPr>
      <w:r>
        <w:rPr>
          <w:sz w:val="20"/>
          <w:szCs w:val="20"/>
        </w:rPr>
        <w:t xml:space="preserve">Титульный лист; </w:t>
      </w:r>
    </w:p>
    <w:p w:rsidR="00BC398D" w:rsidRDefault="00BC398D" w:rsidP="009C02A0">
      <w:pPr>
        <w:numPr>
          <w:ilvl w:val="0"/>
          <w:numId w:val="2"/>
        </w:numPr>
        <w:spacing w:before="100" w:beforeAutospacing="1" w:after="100" w:afterAutospacing="1"/>
        <w:rPr>
          <w:sz w:val="20"/>
          <w:szCs w:val="20"/>
        </w:rPr>
      </w:pPr>
      <w:r>
        <w:rPr>
          <w:sz w:val="20"/>
          <w:szCs w:val="20"/>
        </w:rPr>
        <w:t xml:space="preserve">Реферат; </w:t>
      </w:r>
    </w:p>
    <w:p w:rsidR="00BC398D" w:rsidRDefault="00BC398D" w:rsidP="009C02A0">
      <w:pPr>
        <w:numPr>
          <w:ilvl w:val="0"/>
          <w:numId w:val="2"/>
        </w:numPr>
        <w:spacing w:before="100" w:beforeAutospacing="1" w:after="100" w:afterAutospacing="1"/>
        <w:rPr>
          <w:sz w:val="20"/>
          <w:szCs w:val="20"/>
        </w:rPr>
      </w:pPr>
      <w:r>
        <w:rPr>
          <w:sz w:val="20"/>
          <w:szCs w:val="20"/>
        </w:rPr>
        <w:t xml:space="preserve">Содержание (оглавление); </w:t>
      </w:r>
    </w:p>
    <w:p w:rsidR="00BC398D" w:rsidRDefault="00BC398D" w:rsidP="009C02A0">
      <w:pPr>
        <w:numPr>
          <w:ilvl w:val="0"/>
          <w:numId w:val="2"/>
        </w:numPr>
        <w:spacing w:before="100" w:beforeAutospacing="1" w:after="100" w:afterAutospacing="1"/>
        <w:rPr>
          <w:sz w:val="20"/>
          <w:szCs w:val="20"/>
        </w:rPr>
      </w:pPr>
      <w:r>
        <w:rPr>
          <w:sz w:val="20"/>
          <w:szCs w:val="20"/>
        </w:rPr>
        <w:t xml:space="preserve">Перечень условных обозначений, символов, принятых в работе сокращений; </w:t>
      </w:r>
    </w:p>
    <w:p w:rsidR="00BC398D" w:rsidRDefault="00BC398D" w:rsidP="009C02A0">
      <w:pPr>
        <w:numPr>
          <w:ilvl w:val="0"/>
          <w:numId w:val="2"/>
        </w:numPr>
        <w:spacing w:before="100" w:beforeAutospacing="1" w:after="100" w:afterAutospacing="1"/>
        <w:rPr>
          <w:sz w:val="20"/>
          <w:szCs w:val="20"/>
        </w:rPr>
      </w:pPr>
      <w:r>
        <w:rPr>
          <w:sz w:val="20"/>
          <w:szCs w:val="20"/>
        </w:rPr>
        <w:t xml:space="preserve">Введение; </w:t>
      </w:r>
    </w:p>
    <w:p w:rsidR="00BC398D" w:rsidRDefault="00BC398D" w:rsidP="009C02A0">
      <w:pPr>
        <w:numPr>
          <w:ilvl w:val="0"/>
          <w:numId w:val="2"/>
        </w:numPr>
        <w:spacing w:before="100" w:beforeAutospacing="1" w:after="100" w:afterAutospacing="1"/>
        <w:rPr>
          <w:sz w:val="20"/>
          <w:szCs w:val="20"/>
        </w:rPr>
      </w:pPr>
      <w:r>
        <w:rPr>
          <w:sz w:val="20"/>
          <w:szCs w:val="20"/>
        </w:rPr>
        <w:t xml:space="preserve">Основную часть; </w:t>
      </w:r>
    </w:p>
    <w:p w:rsidR="00BC398D" w:rsidRDefault="00BC398D" w:rsidP="009C02A0">
      <w:pPr>
        <w:numPr>
          <w:ilvl w:val="0"/>
          <w:numId w:val="2"/>
        </w:numPr>
        <w:spacing w:before="100" w:beforeAutospacing="1" w:after="100" w:afterAutospacing="1"/>
        <w:rPr>
          <w:sz w:val="20"/>
          <w:szCs w:val="20"/>
        </w:rPr>
      </w:pPr>
      <w:r>
        <w:rPr>
          <w:sz w:val="20"/>
          <w:szCs w:val="20"/>
        </w:rPr>
        <w:t xml:space="preserve">Заключение; </w:t>
      </w:r>
    </w:p>
    <w:p w:rsidR="00BC398D" w:rsidRDefault="00BC398D" w:rsidP="009C02A0">
      <w:pPr>
        <w:numPr>
          <w:ilvl w:val="0"/>
          <w:numId w:val="2"/>
        </w:numPr>
        <w:spacing w:before="100" w:beforeAutospacing="1" w:after="100" w:afterAutospacing="1"/>
        <w:rPr>
          <w:sz w:val="20"/>
          <w:szCs w:val="20"/>
        </w:rPr>
      </w:pPr>
      <w:r>
        <w:rPr>
          <w:sz w:val="20"/>
          <w:szCs w:val="20"/>
        </w:rPr>
        <w:t xml:space="preserve">Список использованных источников (литературы); </w:t>
      </w:r>
    </w:p>
    <w:p w:rsidR="00BC398D" w:rsidRDefault="00BC398D" w:rsidP="009C02A0">
      <w:pPr>
        <w:numPr>
          <w:ilvl w:val="0"/>
          <w:numId w:val="2"/>
        </w:numPr>
        <w:spacing w:before="100" w:beforeAutospacing="1" w:after="100" w:afterAutospacing="1"/>
        <w:rPr>
          <w:sz w:val="20"/>
          <w:szCs w:val="20"/>
        </w:rPr>
      </w:pPr>
      <w:r>
        <w:rPr>
          <w:sz w:val="20"/>
          <w:szCs w:val="20"/>
        </w:rPr>
        <w:t xml:space="preserve">Приложения. </w:t>
      </w:r>
    </w:p>
    <w:p w:rsidR="00BC398D" w:rsidRDefault="00BC398D" w:rsidP="009C02A0">
      <w:pPr>
        <w:rPr>
          <w:sz w:val="20"/>
          <w:szCs w:val="20"/>
        </w:rPr>
      </w:pPr>
      <w:r>
        <w:rPr>
          <w:sz w:val="20"/>
          <w:szCs w:val="20"/>
        </w:rPr>
        <w:pict>
          <v:rect id="_x0000_i1027" style="width:0;height:1.5pt" o:hrstd="t" o:hr="t" fillcolor="#aca899" stroked="f"/>
        </w:pict>
      </w:r>
    </w:p>
    <w:p w:rsidR="00BC398D" w:rsidRDefault="00BC398D" w:rsidP="00BC398D">
      <w:pPr>
        <w:jc w:val="center"/>
        <w:rPr>
          <w:sz w:val="20"/>
          <w:szCs w:val="20"/>
        </w:rPr>
      </w:pPr>
      <w:r>
        <w:rPr>
          <w:b/>
          <w:bCs/>
          <w:sz w:val="20"/>
          <w:szCs w:val="20"/>
        </w:rPr>
        <w:t xml:space="preserve">Т и т у </w:t>
      </w:r>
      <w:proofErr w:type="gramStart"/>
      <w:r>
        <w:rPr>
          <w:b/>
          <w:bCs/>
          <w:sz w:val="20"/>
          <w:szCs w:val="20"/>
        </w:rPr>
        <w:t>л ь</w:t>
      </w:r>
      <w:proofErr w:type="gramEnd"/>
      <w:r>
        <w:rPr>
          <w:b/>
          <w:bCs/>
          <w:sz w:val="20"/>
          <w:szCs w:val="20"/>
        </w:rPr>
        <w:t xml:space="preserve"> н ы й    л и с т</w:t>
      </w:r>
    </w:p>
    <w:p w:rsidR="00BC398D" w:rsidRDefault="00BC398D" w:rsidP="00BC398D">
      <w:pPr>
        <w:pStyle w:val="a3"/>
        <w:rPr>
          <w:sz w:val="20"/>
          <w:szCs w:val="20"/>
        </w:rPr>
      </w:pPr>
      <w:r>
        <w:rPr>
          <w:sz w:val="20"/>
          <w:szCs w:val="20"/>
        </w:rPr>
        <w:t xml:space="preserve">Титульные листы дипломной работы и квалификационной работы отличаются по исполнению. Но в обоих случаях после фамилии исполнителя (автора работы) должен быть оставлен пробел (в одну-две строки) для личной подписи студента. </w:t>
      </w:r>
    </w:p>
    <w:p w:rsidR="00BC398D" w:rsidRDefault="00BC398D" w:rsidP="00BC398D">
      <w:pPr>
        <w:pStyle w:val="a3"/>
        <w:rPr>
          <w:sz w:val="20"/>
          <w:szCs w:val="20"/>
        </w:rPr>
      </w:pPr>
      <w:r>
        <w:rPr>
          <w:sz w:val="20"/>
          <w:szCs w:val="20"/>
        </w:rPr>
        <w:t xml:space="preserve">Пример оформления Титульного листа дан в Приложении. </w:t>
      </w:r>
    </w:p>
    <w:p w:rsidR="00BC398D" w:rsidRDefault="00BC398D" w:rsidP="00BC398D">
      <w:pPr>
        <w:jc w:val="center"/>
        <w:rPr>
          <w:sz w:val="20"/>
          <w:szCs w:val="20"/>
        </w:rPr>
      </w:pPr>
      <w:proofErr w:type="gramStart"/>
      <w:r>
        <w:rPr>
          <w:b/>
          <w:bCs/>
          <w:sz w:val="20"/>
          <w:szCs w:val="20"/>
        </w:rPr>
        <w:t>Р</w:t>
      </w:r>
      <w:proofErr w:type="gramEnd"/>
      <w:r>
        <w:rPr>
          <w:b/>
          <w:bCs/>
          <w:sz w:val="20"/>
          <w:szCs w:val="20"/>
        </w:rPr>
        <w:t xml:space="preserve"> е ф е р а т</w:t>
      </w:r>
    </w:p>
    <w:p w:rsidR="00BC398D" w:rsidRDefault="00BC398D" w:rsidP="00E73103">
      <w:pPr>
        <w:pStyle w:val="a3"/>
        <w:jc w:val="left"/>
        <w:rPr>
          <w:sz w:val="20"/>
          <w:szCs w:val="20"/>
        </w:rPr>
      </w:pPr>
      <w:r>
        <w:rPr>
          <w:sz w:val="20"/>
          <w:szCs w:val="20"/>
        </w:rPr>
        <w:t>Реферат оформляется по схеме, определяемой ГОСТ 7.9 - 77.</w:t>
      </w:r>
      <w:r>
        <w:rPr>
          <w:sz w:val="20"/>
          <w:szCs w:val="20"/>
        </w:rPr>
        <w:br/>
        <w:t xml:space="preserve">Реферат должен содержать: </w:t>
      </w:r>
    </w:p>
    <w:p w:rsidR="00BC398D" w:rsidRDefault="00BC398D" w:rsidP="009C02A0">
      <w:pPr>
        <w:numPr>
          <w:ilvl w:val="0"/>
          <w:numId w:val="3"/>
        </w:numPr>
        <w:spacing w:before="100" w:beforeAutospacing="1" w:after="100" w:afterAutospacing="1"/>
        <w:rPr>
          <w:sz w:val="20"/>
          <w:szCs w:val="20"/>
        </w:rPr>
      </w:pPr>
      <w:r>
        <w:rPr>
          <w:sz w:val="20"/>
          <w:szCs w:val="20"/>
        </w:rPr>
        <w:t xml:space="preserve">название работы, сведения об объеме (количестве страниц), количестве иллюстраций и таблиц, количестве использованных источников, языке (если текст написан на не русском языке); </w:t>
      </w:r>
    </w:p>
    <w:p w:rsidR="00BC398D" w:rsidRDefault="00BC398D" w:rsidP="009C02A0">
      <w:pPr>
        <w:numPr>
          <w:ilvl w:val="0"/>
          <w:numId w:val="3"/>
        </w:numPr>
        <w:spacing w:before="100" w:beforeAutospacing="1" w:after="100" w:afterAutospacing="1"/>
        <w:rPr>
          <w:sz w:val="20"/>
          <w:szCs w:val="20"/>
        </w:rPr>
      </w:pPr>
      <w:r>
        <w:rPr>
          <w:sz w:val="20"/>
          <w:szCs w:val="20"/>
        </w:rPr>
        <w:t xml:space="preserve">перечень ключевых слов; </w:t>
      </w:r>
    </w:p>
    <w:p w:rsidR="00BC398D" w:rsidRDefault="00BC398D" w:rsidP="009C02A0">
      <w:pPr>
        <w:numPr>
          <w:ilvl w:val="0"/>
          <w:numId w:val="3"/>
        </w:numPr>
        <w:spacing w:before="100" w:beforeAutospacing="1" w:after="100" w:afterAutospacing="1"/>
        <w:rPr>
          <w:sz w:val="20"/>
          <w:szCs w:val="20"/>
        </w:rPr>
      </w:pPr>
      <w:r>
        <w:rPr>
          <w:sz w:val="20"/>
          <w:szCs w:val="20"/>
        </w:rPr>
        <w:t>текст реферата.</w:t>
      </w:r>
    </w:p>
    <w:p w:rsidR="00BC398D" w:rsidRDefault="00BC398D" w:rsidP="00BC398D">
      <w:pPr>
        <w:pStyle w:val="a3"/>
        <w:rPr>
          <w:sz w:val="20"/>
          <w:szCs w:val="20"/>
        </w:rPr>
      </w:pPr>
      <w:r>
        <w:rPr>
          <w:sz w:val="20"/>
          <w:szCs w:val="20"/>
        </w:rPr>
        <w:t>Ключевые слова в совокупности дают представление о содержании. Ключевыми словами являются слова или словосочетания из текста работы, которые несут существенную смысловую нагрузку с точки зрения информационного поиска</w:t>
      </w:r>
      <w:proofErr w:type="gramStart"/>
      <w:r>
        <w:rPr>
          <w:sz w:val="20"/>
          <w:szCs w:val="20"/>
        </w:rPr>
        <w:t>.</w:t>
      </w:r>
      <w:proofErr w:type="gramEnd"/>
      <w:r>
        <w:rPr>
          <w:sz w:val="20"/>
          <w:szCs w:val="20"/>
        </w:rPr>
        <w:t xml:space="preserve"> </w:t>
      </w:r>
      <w:proofErr w:type="gramStart"/>
      <w:r>
        <w:rPr>
          <w:sz w:val="20"/>
          <w:szCs w:val="20"/>
        </w:rPr>
        <w:t>п</w:t>
      </w:r>
      <w:proofErr w:type="gramEnd"/>
      <w:r>
        <w:rPr>
          <w:sz w:val="20"/>
          <w:szCs w:val="20"/>
        </w:rPr>
        <w:t xml:space="preserve">еречень включает от 5 до 15 ключевых слов (словосочетаний) в именительном падеже, напечатанных в строку через запятые прописными буквами. </w:t>
      </w:r>
    </w:p>
    <w:p w:rsidR="00BC398D" w:rsidRDefault="00BC398D" w:rsidP="00BC398D">
      <w:pPr>
        <w:pStyle w:val="a3"/>
        <w:rPr>
          <w:sz w:val="20"/>
          <w:szCs w:val="20"/>
        </w:rPr>
      </w:pPr>
      <w:r>
        <w:rPr>
          <w:sz w:val="20"/>
          <w:szCs w:val="20"/>
        </w:rPr>
        <w:t xml:space="preserve">Текст реферата должен отражать </w:t>
      </w:r>
    </w:p>
    <w:p w:rsidR="00BC398D" w:rsidRDefault="00BC398D" w:rsidP="009C02A0">
      <w:pPr>
        <w:numPr>
          <w:ilvl w:val="0"/>
          <w:numId w:val="4"/>
        </w:numPr>
        <w:spacing w:before="100" w:beforeAutospacing="1" w:after="100" w:afterAutospacing="1"/>
        <w:rPr>
          <w:sz w:val="20"/>
          <w:szCs w:val="20"/>
        </w:rPr>
      </w:pPr>
      <w:r>
        <w:rPr>
          <w:sz w:val="20"/>
          <w:szCs w:val="20"/>
        </w:rPr>
        <w:t xml:space="preserve">объект исследования; </w:t>
      </w:r>
    </w:p>
    <w:p w:rsidR="00BC398D" w:rsidRDefault="00BC398D" w:rsidP="009C02A0">
      <w:pPr>
        <w:numPr>
          <w:ilvl w:val="0"/>
          <w:numId w:val="4"/>
        </w:numPr>
        <w:spacing w:before="100" w:beforeAutospacing="1" w:after="100" w:afterAutospacing="1"/>
        <w:rPr>
          <w:sz w:val="20"/>
          <w:szCs w:val="20"/>
        </w:rPr>
      </w:pPr>
      <w:r>
        <w:rPr>
          <w:sz w:val="20"/>
          <w:szCs w:val="20"/>
        </w:rPr>
        <w:t xml:space="preserve">цель работы; </w:t>
      </w:r>
    </w:p>
    <w:p w:rsidR="00BC398D" w:rsidRDefault="00BC398D" w:rsidP="009C02A0">
      <w:pPr>
        <w:numPr>
          <w:ilvl w:val="0"/>
          <w:numId w:val="4"/>
        </w:numPr>
        <w:spacing w:before="100" w:beforeAutospacing="1" w:after="100" w:afterAutospacing="1"/>
        <w:rPr>
          <w:sz w:val="20"/>
          <w:szCs w:val="20"/>
        </w:rPr>
      </w:pPr>
      <w:r>
        <w:rPr>
          <w:sz w:val="20"/>
          <w:szCs w:val="20"/>
        </w:rPr>
        <w:t xml:space="preserve">метод исследования; </w:t>
      </w:r>
    </w:p>
    <w:p w:rsidR="00BC398D" w:rsidRDefault="00BC398D" w:rsidP="009C02A0">
      <w:pPr>
        <w:numPr>
          <w:ilvl w:val="0"/>
          <w:numId w:val="4"/>
        </w:numPr>
        <w:spacing w:before="100" w:beforeAutospacing="1" w:after="100" w:afterAutospacing="1"/>
        <w:rPr>
          <w:sz w:val="20"/>
          <w:szCs w:val="20"/>
        </w:rPr>
      </w:pPr>
      <w:r>
        <w:rPr>
          <w:sz w:val="20"/>
          <w:szCs w:val="20"/>
        </w:rPr>
        <w:t xml:space="preserve">полученные результаты и их новизну; </w:t>
      </w:r>
    </w:p>
    <w:p w:rsidR="00BC398D" w:rsidRDefault="00BC398D" w:rsidP="009C02A0">
      <w:pPr>
        <w:numPr>
          <w:ilvl w:val="0"/>
          <w:numId w:val="4"/>
        </w:numPr>
        <w:spacing w:before="100" w:beforeAutospacing="1" w:after="100" w:afterAutospacing="1"/>
        <w:rPr>
          <w:sz w:val="20"/>
          <w:szCs w:val="20"/>
        </w:rPr>
      </w:pPr>
      <w:r>
        <w:rPr>
          <w:sz w:val="20"/>
          <w:szCs w:val="20"/>
        </w:rPr>
        <w:t xml:space="preserve">область применения и рекомендации. </w:t>
      </w:r>
    </w:p>
    <w:p w:rsidR="00BC398D" w:rsidRDefault="00BC398D" w:rsidP="00BC398D">
      <w:pPr>
        <w:pStyle w:val="a3"/>
        <w:rPr>
          <w:sz w:val="20"/>
          <w:szCs w:val="20"/>
        </w:rPr>
      </w:pPr>
      <w:r>
        <w:rPr>
          <w:sz w:val="20"/>
          <w:szCs w:val="20"/>
        </w:rPr>
        <w:t xml:space="preserve">Излагать содержание реферата необходимо в связанной повествовательной форме, но допускается и схематичное составление, например, вида: "Объект исследования – газы цветной металлургии. Цель исследования – сконцентрировать газообразный </w:t>
      </w:r>
      <w:proofErr w:type="spellStart"/>
      <w:r>
        <w:rPr>
          <w:sz w:val="20"/>
          <w:szCs w:val="20"/>
        </w:rPr>
        <w:t>ренит</w:t>
      </w:r>
      <w:proofErr w:type="spellEnd"/>
      <w:r>
        <w:rPr>
          <w:sz w:val="20"/>
          <w:szCs w:val="20"/>
        </w:rPr>
        <w:t xml:space="preserve"> в малом объеме и перевести в металлическое состояние" или "Объект исследования – дифференциальные уравнения второго порядка. Цель исследования – выявление особых точек". </w:t>
      </w:r>
    </w:p>
    <w:p w:rsidR="00BC398D" w:rsidRDefault="00BC398D" w:rsidP="00BC398D">
      <w:pPr>
        <w:pStyle w:val="a3"/>
        <w:rPr>
          <w:sz w:val="20"/>
          <w:szCs w:val="20"/>
        </w:rPr>
      </w:pPr>
      <w:r>
        <w:rPr>
          <w:sz w:val="20"/>
          <w:szCs w:val="20"/>
        </w:rPr>
        <w:t xml:space="preserve">Объем реферата определяется характером выполненной работы, но не должен превышать 1500 знаков (3/4 страницы). </w:t>
      </w:r>
    </w:p>
    <w:p w:rsidR="00BC398D" w:rsidRDefault="00BC398D" w:rsidP="00BC398D">
      <w:pPr>
        <w:pStyle w:val="a3"/>
        <w:rPr>
          <w:sz w:val="20"/>
          <w:szCs w:val="20"/>
        </w:rPr>
      </w:pPr>
      <w:r>
        <w:rPr>
          <w:sz w:val="20"/>
          <w:szCs w:val="20"/>
        </w:rPr>
        <w:t xml:space="preserve">Пример составления реферата дан в Приложении. </w:t>
      </w:r>
    </w:p>
    <w:p w:rsidR="00BC398D" w:rsidRDefault="00BC398D" w:rsidP="00BC398D">
      <w:pPr>
        <w:pStyle w:val="a3"/>
        <w:rPr>
          <w:sz w:val="20"/>
          <w:szCs w:val="20"/>
        </w:rPr>
      </w:pPr>
      <w:r>
        <w:rPr>
          <w:sz w:val="20"/>
          <w:szCs w:val="20"/>
        </w:rPr>
        <w:lastRenderedPageBreak/>
        <w:t xml:space="preserve">Указание "стр." должно отсутствовать </w:t>
      </w:r>
    </w:p>
    <w:p w:rsidR="00BC398D" w:rsidRDefault="00BC398D" w:rsidP="00BC398D">
      <w:pPr>
        <w:pStyle w:val="a3"/>
        <w:rPr>
          <w:sz w:val="20"/>
          <w:szCs w:val="20"/>
        </w:rPr>
      </w:pPr>
      <w:r>
        <w:rPr>
          <w:sz w:val="20"/>
          <w:szCs w:val="20"/>
        </w:rPr>
        <w:t xml:space="preserve">Реферат </w:t>
      </w:r>
      <w:proofErr w:type="gramStart"/>
      <w:r>
        <w:rPr>
          <w:sz w:val="20"/>
          <w:szCs w:val="20"/>
        </w:rPr>
        <w:t>в</w:t>
      </w:r>
      <w:proofErr w:type="gramEnd"/>
      <w:r>
        <w:rPr>
          <w:sz w:val="20"/>
          <w:szCs w:val="20"/>
        </w:rPr>
        <w:t xml:space="preserve"> не включается и страница не указывается </w:t>
      </w:r>
    </w:p>
    <w:p w:rsidR="00BC398D" w:rsidRDefault="00BC398D" w:rsidP="00BC398D">
      <w:pPr>
        <w:pStyle w:val="a3"/>
        <w:rPr>
          <w:sz w:val="20"/>
          <w:szCs w:val="20"/>
        </w:rPr>
      </w:pPr>
      <w:r>
        <w:rPr>
          <w:sz w:val="20"/>
          <w:szCs w:val="20"/>
        </w:rPr>
        <w:t xml:space="preserve">Пример оформления содержания дан в Приложении. </w:t>
      </w:r>
    </w:p>
    <w:p w:rsidR="00BC398D" w:rsidRDefault="00BC398D" w:rsidP="00BC398D">
      <w:pPr>
        <w:pStyle w:val="a3"/>
        <w:rPr>
          <w:sz w:val="20"/>
          <w:szCs w:val="20"/>
        </w:rPr>
      </w:pPr>
      <w:r>
        <w:rPr>
          <w:sz w:val="20"/>
          <w:szCs w:val="20"/>
        </w:rPr>
        <w:t xml:space="preserve">Если в работе принята специфическая терминология, а также употребляется мало распространенные сокращения, новые символы, обозначения и т.п., то их перечень должен быть представлен в работе в виде отдельного списка. </w:t>
      </w:r>
    </w:p>
    <w:p w:rsidR="00BC398D" w:rsidRDefault="00BC398D" w:rsidP="00BC398D">
      <w:pPr>
        <w:pStyle w:val="a3"/>
        <w:rPr>
          <w:sz w:val="20"/>
          <w:szCs w:val="20"/>
        </w:rPr>
      </w:pPr>
      <w:r>
        <w:rPr>
          <w:sz w:val="20"/>
          <w:szCs w:val="20"/>
        </w:rPr>
        <w:t xml:space="preserve">Перечень должен располагаться столбцом, в котором слева приводят, например, сокращения, справа – его детальную расшифровку. </w:t>
      </w:r>
    </w:p>
    <w:p w:rsidR="00BC398D" w:rsidRDefault="00BC398D" w:rsidP="00BC398D">
      <w:pPr>
        <w:pStyle w:val="a3"/>
        <w:rPr>
          <w:sz w:val="20"/>
          <w:szCs w:val="20"/>
        </w:rPr>
      </w:pPr>
      <w:r>
        <w:rPr>
          <w:sz w:val="20"/>
          <w:szCs w:val="20"/>
        </w:rPr>
        <w:t xml:space="preserve">Если в работе специальные термины, сокращения, символы, обозначения и т.п. повторяются не более трех раз, Перечень не составляют, а их расшифровку приводят в тексте при первом упоминании. </w:t>
      </w:r>
    </w:p>
    <w:p w:rsidR="00BC398D" w:rsidRDefault="00BC398D" w:rsidP="00BC398D">
      <w:pPr>
        <w:pStyle w:val="a3"/>
        <w:rPr>
          <w:sz w:val="20"/>
          <w:szCs w:val="20"/>
        </w:rPr>
      </w:pPr>
      <w:r>
        <w:rPr>
          <w:sz w:val="20"/>
          <w:szCs w:val="20"/>
        </w:rPr>
        <w:t xml:space="preserve">Пример оформления Перечня приведен в Приложении. </w:t>
      </w:r>
    </w:p>
    <w:p w:rsidR="00BC398D" w:rsidRDefault="00BC398D" w:rsidP="00BC398D">
      <w:pPr>
        <w:jc w:val="center"/>
        <w:rPr>
          <w:sz w:val="20"/>
          <w:szCs w:val="20"/>
        </w:rPr>
      </w:pPr>
      <w:r>
        <w:rPr>
          <w:b/>
          <w:bCs/>
          <w:sz w:val="20"/>
          <w:szCs w:val="20"/>
        </w:rPr>
        <w:t xml:space="preserve">В </w:t>
      </w:r>
      <w:proofErr w:type="spellStart"/>
      <w:r>
        <w:rPr>
          <w:b/>
          <w:bCs/>
          <w:sz w:val="20"/>
          <w:szCs w:val="20"/>
        </w:rPr>
        <w:t>в</w:t>
      </w:r>
      <w:proofErr w:type="spellEnd"/>
      <w:r>
        <w:rPr>
          <w:b/>
          <w:bCs/>
          <w:sz w:val="20"/>
          <w:szCs w:val="20"/>
        </w:rPr>
        <w:t xml:space="preserve"> е д е н и е</w:t>
      </w:r>
    </w:p>
    <w:p w:rsidR="00BC398D" w:rsidRDefault="00BC398D" w:rsidP="00BC398D">
      <w:pPr>
        <w:pStyle w:val="a3"/>
        <w:rPr>
          <w:sz w:val="20"/>
          <w:szCs w:val="20"/>
        </w:rPr>
      </w:pPr>
      <w:r>
        <w:rPr>
          <w:sz w:val="20"/>
          <w:szCs w:val="20"/>
        </w:rPr>
        <w:t xml:space="preserve">Во Введении дается характеристика и обосновывается актуальность проблемы, к которой относится тема работы, краткий обзор современного состояния данной проблемы (критический анализ изученной литературы и заключение по этому анализу), постановка задачи и основной полученный результат в общих словах. </w:t>
      </w:r>
    </w:p>
    <w:p w:rsidR="00BC398D" w:rsidRDefault="00BC398D" w:rsidP="00BC398D">
      <w:pPr>
        <w:pStyle w:val="a3"/>
        <w:rPr>
          <w:sz w:val="20"/>
          <w:szCs w:val="20"/>
        </w:rPr>
      </w:pPr>
      <w:r>
        <w:rPr>
          <w:sz w:val="20"/>
          <w:szCs w:val="20"/>
        </w:rPr>
        <w:t xml:space="preserve">Обзор литературы не должен превышать 1/3 текста работы. </w:t>
      </w:r>
    </w:p>
    <w:p w:rsidR="00BC398D" w:rsidRDefault="00BC398D" w:rsidP="00BC398D">
      <w:pPr>
        <w:pStyle w:val="a3"/>
        <w:rPr>
          <w:sz w:val="20"/>
          <w:szCs w:val="20"/>
        </w:rPr>
      </w:pPr>
      <w:r>
        <w:rPr>
          <w:sz w:val="20"/>
          <w:szCs w:val="20"/>
        </w:rPr>
        <w:t xml:space="preserve">По согласованию с руководителем работы обзор литературы может быть очень кратким или совсем отсутствовать. </w:t>
      </w:r>
    </w:p>
    <w:p w:rsidR="00BC398D" w:rsidRDefault="00BC398D" w:rsidP="00BC398D">
      <w:pPr>
        <w:pStyle w:val="a3"/>
        <w:rPr>
          <w:sz w:val="20"/>
          <w:szCs w:val="20"/>
        </w:rPr>
      </w:pPr>
      <w:r>
        <w:rPr>
          <w:sz w:val="20"/>
          <w:szCs w:val="20"/>
        </w:rPr>
        <w:t xml:space="preserve">Заглавием должно служить слово "ВВЕДЕНИЕ", напечатанное на отдельной строке прописными буквами. </w:t>
      </w:r>
    </w:p>
    <w:p w:rsidR="00BC398D" w:rsidRDefault="00BC398D" w:rsidP="00BC398D">
      <w:pPr>
        <w:pStyle w:val="a3"/>
        <w:rPr>
          <w:sz w:val="20"/>
          <w:szCs w:val="20"/>
        </w:rPr>
      </w:pPr>
      <w:r>
        <w:rPr>
          <w:sz w:val="20"/>
          <w:szCs w:val="20"/>
        </w:rPr>
        <w:t xml:space="preserve">Текст работы должен быть четким и кратким, не допускающим неоднозначных толкований. Не допускается применение для одного и того же понятия различных научных терминов, близких по значению (синонимов), а также иностранных слов и терминов, если есть равнозначные в русском языке. </w:t>
      </w:r>
    </w:p>
    <w:p w:rsidR="00BC398D" w:rsidRDefault="00BC398D" w:rsidP="00BC398D">
      <w:pPr>
        <w:pStyle w:val="a3"/>
        <w:rPr>
          <w:sz w:val="20"/>
          <w:szCs w:val="20"/>
        </w:rPr>
      </w:pPr>
      <w:r>
        <w:rPr>
          <w:sz w:val="20"/>
          <w:szCs w:val="20"/>
        </w:rPr>
        <w:t xml:space="preserve">Не разрешается произвольное сокращение слов, замена слов буквенными обозначениями и математическими знаками. </w:t>
      </w:r>
    </w:p>
    <w:p w:rsidR="00BC398D" w:rsidRDefault="00BC398D" w:rsidP="00BC398D">
      <w:pPr>
        <w:pStyle w:val="a3"/>
        <w:rPr>
          <w:sz w:val="20"/>
          <w:szCs w:val="20"/>
        </w:rPr>
      </w:pPr>
      <w:r>
        <w:rPr>
          <w:sz w:val="20"/>
          <w:szCs w:val="20"/>
        </w:rPr>
        <w:t xml:space="preserve">Текст работы выполняется на </w:t>
      </w:r>
      <w:proofErr w:type="spellStart"/>
      <w:proofErr w:type="gramStart"/>
      <w:r>
        <w:rPr>
          <w:sz w:val="20"/>
          <w:szCs w:val="20"/>
        </w:rPr>
        <w:t>на</w:t>
      </w:r>
      <w:proofErr w:type="spellEnd"/>
      <w:proofErr w:type="gramEnd"/>
      <w:r>
        <w:rPr>
          <w:sz w:val="20"/>
          <w:szCs w:val="20"/>
        </w:rPr>
        <w:t xml:space="preserve"> одной стороне листа </w:t>
      </w:r>
      <w:proofErr w:type="spellStart"/>
      <w:r>
        <w:rPr>
          <w:sz w:val="20"/>
          <w:szCs w:val="20"/>
        </w:rPr>
        <w:t>односортной</w:t>
      </w:r>
      <w:proofErr w:type="spellEnd"/>
      <w:r>
        <w:rPr>
          <w:sz w:val="20"/>
          <w:szCs w:val="20"/>
        </w:rPr>
        <w:t xml:space="preserve"> белой бумаги формата А4 (210х297) машинописным или рукописным способом через полтора интервала со следующими полями: левое – не менее 30 мм, правое – не менее 10 мм, верхнее – не менее 15 мм, нижнее – не менее 20 мм. </w:t>
      </w:r>
    </w:p>
    <w:p w:rsidR="00BC398D" w:rsidRDefault="00BC398D" w:rsidP="00BC398D">
      <w:pPr>
        <w:pStyle w:val="a3"/>
        <w:rPr>
          <w:sz w:val="20"/>
          <w:szCs w:val="20"/>
        </w:rPr>
      </w:pPr>
      <w:r>
        <w:rPr>
          <w:sz w:val="20"/>
          <w:szCs w:val="20"/>
        </w:rPr>
        <w:t xml:space="preserve">Таблицы, рисунки, чертежи, схемы, графики, фотографии в тексте работы должны быть выполнены или наклеены на стандартных листах белой бумаги. Подписи и пояснения к рисункам, схемам и таблицам должны быть выполнены на лицевой стороне листа (там же, где рисунок). </w:t>
      </w:r>
    </w:p>
    <w:p w:rsidR="00BC398D" w:rsidRDefault="00BC398D" w:rsidP="00BC398D">
      <w:pPr>
        <w:pStyle w:val="a3"/>
        <w:spacing w:after="240" w:afterAutospacing="0"/>
        <w:rPr>
          <w:sz w:val="20"/>
          <w:szCs w:val="20"/>
        </w:rPr>
      </w:pPr>
      <w:r>
        <w:rPr>
          <w:sz w:val="20"/>
          <w:szCs w:val="20"/>
        </w:rPr>
        <w:t>Иллюстративный материал, таблицы или те</w:t>
      </w:r>
      <w:proofErr w:type="gramStart"/>
      <w:r>
        <w:rPr>
          <w:sz w:val="20"/>
          <w:szCs w:val="20"/>
        </w:rPr>
        <w:t>кст всп</w:t>
      </w:r>
      <w:proofErr w:type="gramEnd"/>
      <w:r>
        <w:rPr>
          <w:sz w:val="20"/>
          <w:szCs w:val="20"/>
        </w:rPr>
        <w:t xml:space="preserve">омогательного характера можно давать и в приложении, помещенном после списка литературы. </w:t>
      </w:r>
    </w:p>
    <w:p w:rsidR="00BC398D" w:rsidRDefault="00BC398D" w:rsidP="00BC398D">
      <w:pPr>
        <w:jc w:val="center"/>
        <w:rPr>
          <w:sz w:val="20"/>
          <w:szCs w:val="20"/>
        </w:rPr>
      </w:pPr>
      <w:r>
        <w:rPr>
          <w:b/>
          <w:bCs/>
          <w:sz w:val="20"/>
          <w:szCs w:val="20"/>
        </w:rPr>
        <w:t xml:space="preserve">Н у м е </w:t>
      </w:r>
      <w:proofErr w:type="gramStart"/>
      <w:r>
        <w:rPr>
          <w:b/>
          <w:bCs/>
          <w:sz w:val="20"/>
          <w:szCs w:val="20"/>
        </w:rPr>
        <w:t>р</w:t>
      </w:r>
      <w:proofErr w:type="gramEnd"/>
      <w:r>
        <w:rPr>
          <w:b/>
          <w:bCs/>
          <w:sz w:val="20"/>
          <w:szCs w:val="20"/>
        </w:rPr>
        <w:t xml:space="preserve"> а ц и я</w:t>
      </w:r>
    </w:p>
    <w:p w:rsidR="00BC398D" w:rsidRDefault="00BC398D" w:rsidP="00BC398D">
      <w:pPr>
        <w:pStyle w:val="a3"/>
        <w:rPr>
          <w:sz w:val="20"/>
          <w:szCs w:val="20"/>
        </w:rPr>
      </w:pPr>
      <w:r>
        <w:rPr>
          <w:sz w:val="20"/>
          <w:szCs w:val="20"/>
        </w:rPr>
        <w:t xml:space="preserve">Все страницы работы, включая иллюстрации, список литературы и приложения, нумеруются арабскими цифрами по порядку от титульного листа до последней страницы без пропусков и повторений. На титульном листе номер (цифра 1) не ставится. </w:t>
      </w:r>
    </w:p>
    <w:p w:rsidR="00BC398D" w:rsidRDefault="00BC398D" w:rsidP="00BC398D">
      <w:pPr>
        <w:pStyle w:val="a3"/>
        <w:rPr>
          <w:sz w:val="20"/>
          <w:szCs w:val="20"/>
        </w:rPr>
      </w:pPr>
      <w:r>
        <w:rPr>
          <w:sz w:val="20"/>
          <w:szCs w:val="20"/>
        </w:rPr>
        <w:t xml:space="preserve">Порядковый номер ставится в правом верхнем углу страницы, начиная с цифры 2. Допускается ставить номер страницы внизу страницы (посредине). </w:t>
      </w:r>
    </w:p>
    <w:p w:rsidR="00BC398D" w:rsidRDefault="00BC398D" w:rsidP="00BC398D">
      <w:pPr>
        <w:pStyle w:val="a3"/>
        <w:rPr>
          <w:sz w:val="20"/>
          <w:szCs w:val="20"/>
        </w:rPr>
      </w:pPr>
      <w:r>
        <w:rPr>
          <w:sz w:val="20"/>
          <w:szCs w:val="20"/>
        </w:rPr>
        <w:lastRenderedPageBreak/>
        <w:t>Распечатки с ЭВМ должны соответствовать формату А</w:t>
      </w:r>
      <w:proofErr w:type="gramStart"/>
      <w:r>
        <w:rPr>
          <w:sz w:val="20"/>
          <w:szCs w:val="20"/>
        </w:rPr>
        <w:t>4</w:t>
      </w:r>
      <w:proofErr w:type="gramEnd"/>
      <w:r>
        <w:rPr>
          <w:sz w:val="20"/>
          <w:szCs w:val="20"/>
        </w:rPr>
        <w:t xml:space="preserve"> (должны быть разрезаны). Распечатки включаются в общую нумерацию страниц отчета и помещаются после заключения, а при наличии иллюстраций формата более А</w:t>
      </w:r>
      <w:proofErr w:type="gramStart"/>
      <w:r>
        <w:rPr>
          <w:sz w:val="20"/>
          <w:szCs w:val="20"/>
        </w:rPr>
        <w:t>4</w:t>
      </w:r>
      <w:proofErr w:type="gramEnd"/>
      <w:r>
        <w:rPr>
          <w:sz w:val="20"/>
          <w:szCs w:val="20"/>
        </w:rPr>
        <w:t xml:space="preserve">– после них. </w:t>
      </w:r>
    </w:p>
    <w:p w:rsidR="00BC398D" w:rsidRDefault="00BC398D" w:rsidP="00BC398D">
      <w:pPr>
        <w:pStyle w:val="a3"/>
        <w:rPr>
          <w:sz w:val="20"/>
          <w:szCs w:val="20"/>
        </w:rPr>
      </w:pPr>
      <w:r>
        <w:rPr>
          <w:sz w:val="20"/>
          <w:szCs w:val="20"/>
        </w:rPr>
        <w:t xml:space="preserve">Заголовки разделов (глав) печатаются симметрично тексту прописными буквами и отделяются от текста пропуском одной строки. Заголовки подразделов (параграфов) печатаются </w:t>
      </w:r>
      <w:proofErr w:type="gramStart"/>
      <w:r>
        <w:rPr>
          <w:sz w:val="20"/>
          <w:szCs w:val="20"/>
        </w:rPr>
        <w:t>строчными</w:t>
      </w:r>
      <w:proofErr w:type="gramEnd"/>
      <w:r>
        <w:rPr>
          <w:sz w:val="20"/>
          <w:szCs w:val="20"/>
        </w:rPr>
        <w:t xml:space="preserve"> (кроме первой прописной) и после них строка не пропускается. Переносы слов в заголовках не допускаются. Точку в конце заголовка не ставят. Если заголовок состоит из двух предложений, их разделяют точкой. Подчеркивать заголовки не допускается. </w:t>
      </w:r>
    </w:p>
    <w:p w:rsidR="00BC398D" w:rsidRDefault="00BC398D" w:rsidP="00BC398D">
      <w:pPr>
        <w:pStyle w:val="a3"/>
        <w:rPr>
          <w:sz w:val="20"/>
          <w:szCs w:val="20"/>
        </w:rPr>
      </w:pPr>
      <w:r>
        <w:rPr>
          <w:sz w:val="20"/>
          <w:szCs w:val="20"/>
        </w:rPr>
        <w:t xml:space="preserve">Каждый раздел начинать с новой страницы (листа). </w:t>
      </w:r>
    </w:p>
    <w:p w:rsidR="00BC398D" w:rsidRDefault="00BC398D" w:rsidP="00BC398D">
      <w:pPr>
        <w:pStyle w:val="a3"/>
        <w:rPr>
          <w:sz w:val="20"/>
          <w:szCs w:val="20"/>
        </w:rPr>
      </w:pPr>
      <w:r>
        <w:rPr>
          <w:sz w:val="20"/>
          <w:szCs w:val="20"/>
        </w:rPr>
        <w:t xml:space="preserve">Иллюстрации обозначаются словом "Рис." и нумеруются последовательно арабскими цифрами в пределах раздела, за исключением иллюстраций, приведенных в приложении. </w:t>
      </w:r>
    </w:p>
    <w:p w:rsidR="00BC398D" w:rsidRDefault="00BC398D" w:rsidP="00BC398D">
      <w:pPr>
        <w:pStyle w:val="a3"/>
        <w:rPr>
          <w:sz w:val="20"/>
          <w:szCs w:val="20"/>
        </w:rPr>
      </w:pPr>
      <w:r>
        <w:rPr>
          <w:sz w:val="20"/>
          <w:szCs w:val="20"/>
        </w:rPr>
        <w:t xml:space="preserve">Номер иллюстрации должен состоять из номера раздела и порядкового номера иллюстрации, </w:t>
      </w:r>
      <w:proofErr w:type="gramStart"/>
      <w:r>
        <w:rPr>
          <w:sz w:val="20"/>
          <w:szCs w:val="20"/>
        </w:rPr>
        <w:t>разделенных</w:t>
      </w:r>
      <w:proofErr w:type="gramEnd"/>
      <w:r>
        <w:rPr>
          <w:sz w:val="20"/>
          <w:szCs w:val="20"/>
        </w:rPr>
        <w:t xml:space="preserve"> точкой. Например: Рис 1. (второй рисунок первого раздела (главы)). </w:t>
      </w:r>
    </w:p>
    <w:p w:rsidR="00BC398D" w:rsidRDefault="00BC398D" w:rsidP="00BC398D">
      <w:pPr>
        <w:pStyle w:val="a3"/>
        <w:rPr>
          <w:sz w:val="20"/>
          <w:szCs w:val="20"/>
        </w:rPr>
      </w:pPr>
      <w:r>
        <w:rPr>
          <w:sz w:val="20"/>
          <w:szCs w:val="20"/>
        </w:rPr>
        <w:t xml:space="preserve">Номер иллюстрации помещают ниже поясняющей подписи. Если в работе приведена одна иллюстрация, то ее не нумеруют и слово "Рис." не пишут. </w:t>
      </w:r>
    </w:p>
    <w:p w:rsidR="00BC398D" w:rsidRDefault="00BC398D" w:rsidP="00BC398D">
      <w:pPr>
        <w:pStyle w:val="a3"/>
        <w:rPr>
          <w:sz w:val="20"/>
          <w:szCs w:val="20"/>
        </w:rPr>
      </w:pPr>
      <w:r>
        <w:rPr>
          <w:sz w:val="20"/>
          <w:szCs w:val="20"/>
        </w:rPr>
        <w:t xml:space="preserve">Таблицы нумеруют последовательно арабскими цифрами (за исключением таблиц, приведенных в приложении, которые нумеруются с буквой "П") в пределах раздела. Номер таблицы должен состоять из номера раздела и порядкового номера таблицы, </w:t>
      </w:r>
      <w:proofErr w:type="gramStart"/>
      <w:r>
        <w:rPr>
          <w:sz w:val="20"/>
          <w:szCs w:val="20"/>
        </w:rPr>
        <w:t>разделенных</w:t>
      </w:r>
      <w:proofErr w:type="gramEnd"/>
      <w:r>
        <w:rPr>
          <w:sz w:val="20"/>
          <w:szCs w:val="20"/>
        </w:rPr>
        <w:t xml:space="preserve"> точкой, например: Таблица 1.2. (вторая таблица первого раздела). </w:t>
      </w:r>
    </w:p>
    <w:p w:rsidR="00BC398D" w:rsidRDefault="00BC398D" w:rsidP="00BC398D">
      <w:pPr>
        <w:pStyle w:val="a3"/>
        <w:rPr>
          <w:sz w:val="20"/>
          <w:szCs w:val="20"/>
        </w:rPr>
      </w:pPr>
      <w:r>
        <w:rPr>
          <w:sz w:val="20"/>
          <w:szCs w:val="20"/>
        </w:rPr>
        <w:t xml:space="preserve">Если в работе одна таблица, ее не нумеруют и слово "Таблица" не пишут. </w:t>
      </w:r>
    </w:p>
    <w:p w:rsidR="00BC398D" w:rsidRDefault="00BC398D" w:rsidP="00BC398D">
      <w:pPr>
        <w:pStyle w:val="a3"/>
        <w:rPr>
          <w:sz w:val="20"/>
          <w:szCs w:val="20"/>
        </w:rPr>
      </w:pPr>
      <w:r>
        <w:rPr>
          <w:sz w:val="20"/>
          <w:szCs w:val="20"/>
        </w:rPr>
        <w:t>При переносе части таблицы на другую страницу слово "Таблица" и номер ее указывают один раз над первой частью таблицы; над другими частями пишут слово "Продолжение". Если в работе несколько таблиц, то после слова "Продо</w:t>
      </w:r>
      <w:r w:rsidR="009C02A0">
        <w:rPr>
          <w:sz w:val="20"/>
          <w:szCs w:val="20"/>
        </w:rPr>
        <w:t>лжение" указывают номер таблицы</w:t>
      </w:r>
      <w:r>
        <w:rPr>
          <w:sz w:val="20"/>
          <w:szCs w:val="20"/>
        </w:rPr>
        <w:t xml:space="preserve">, например: Продолжение табл.1.2. </w:t>
      </w:r>
    </w:p>
    <w:p w:rsidR="00BC398D" w:rsidRDefault="00BC398D" w:rsidP="00BC398D">
      <w:pPr>
        <w:pStyle w:val="a3"/>
        <w:rPr>
          <w:sz w:val="20"/>
          <w:szCs w:val="20"/>
        </w:rPr>
      </w:pPr>
      <w:r>
        <w:rPr>
          <w:sz w:val="20"/>
          <w:szCs w:val="20"/>
        </w:rPr>
        <w:t xml:space="preserve">Формулы в работе (если их более одной) нумеруют арабскими цифрами в пределах раздела. Номер формулы состоит из номера раздела и порядкового номера формулы в разделе, </w:t>
      </w:r>
      <w:proofErr w:type="gramStart"/>
      <w:r>
        <w:rPr>
          <w:sz w:val="20"/>
          <w:szCs w:val="20"/>
        </w:rPr>
        <w:t>разделенных</w:t>
      </w:r>
      <w:proofErr w:type="gramEnd"/>
      <w:r>
        <w:rPr>
          <w:sz w:val="20"/>
          <w:szCs w:val="20"/>
        </w:rPr>
        <w:t xml:space="preserve"> точкой. Номер указывается в круглых скобках с правой стороны листа на уровне формулы, например: (3.2) (вторая формула третьего раздела). </w:t>
      </w:r>
    </w:p>
    <w:p w:rsidR="00BC398D" w:rsidRDefault="00BC398D" w:rsidP="00BC398D">
      <w:pPr>
        <w:pStyle w:val="a3"/>
        <w:rPr>
          <w:sz w:val="20"/>
          <w:szCs w:val="20"/>
        </w:rPr>
      </w:pPr>
      <w:r>
        <w:rPr>
          <w:sz w:val="20"/>
          <w:szCs w:val="20"/>
        </w:rPr>
        <w:t xml:space="preserve">Примечания к тексту и таблицам, в которых указывают справочные и поясняющие данные, нумеруют последовательно арабскими цифрами. Если примечаний несколько, то после слова "Примечания" ставят двоеточие, например: </w:t>
      </w:r>
    </w:p>
    <w:p w:rsidR="00BC398D" w:rsidRDefault="00BC398D" w:rsidP="00BC398D">
      <w:pPr>
        <w:jc w:val="center"/>
        <w:rPr>
          <w:sz w:val="20"/>
          <w:szCs w:val="20"/>
        </w:rPr>
      </w:pPr>
      <w:r>
        <w:rPr>
          <w:sz w:val="20"/>
          <w:szCs w:val="20"/>
        </w:rPr>
        <w:t>Примечания:</w:t>
      </w:r>
      <w:r>
        <w:rPr>
          <w:sz w:val="20"/>
          <w:szCs w:val="20"/>
        </w:rPr>
        <w:br/>
        <w:t>1. . . .</w:t>
      </w:r>
      <w:r>
        <w:rPr>
          <w:sz w:val="20"/>
          <w:szCs w:val="20"/>
        </w:rPr>
        <w:br/>
        <w:t xml:space="preserve">2. . . . </w:t>
      </w:r>
    </w:p>
    <w:p w:rsidR="00BC398D" w:rsidRDefault="00BC398D" w:rsidP="00BC398D">
      <w:pPr>
        <w:pStyle w:val="a3"/>
        <w:spacing w:after="240" w:afterAutospacing="0"/>
        <w:rPr>
          <w:sz w:val="20"/>
          <w:szCs w:val="20"/>
        </w:rPr>
      </w:pPr>
      <w:r>
        <w:rPr>
          <w:sz w:val="20"/>
          <w:szCs w:val="20"/>
        </w:rPr>
        <w:t xml:space="preserve">Если имеется одно примечание, то его не нумеруют и после слова "Примечание" ставят точку. </w:t>
      </w:r>
    </w:p>
    <w:p w:rsidR="00BC398D" w:rsidRDefault="00BC398D" w:rsidP="00BC398D">
      <w:pPr>
        <w:jc w:val="center"/>
        <w:rPr>
          <w:sz w:val="20"/>
          <w:szCs w:val="20"/>
        </w:rPr>
      </w:pPr>
      <w:r>
        <w:rPr>
          <w:b/>
          <w:bCs/>
          <w:sz w:val="20"/>
          <w:szCs w:val="20"/>
        </w:rPr>
        <w:t xml:space="preserve">И л </w:t>
      </w:r>
      <w:proofErr w:type="spellStart"/>
      <w:proofErr w:type="gramStart"/>
      <w:r>
        <w:rPr>
          <w:b/>
          <w:bCs/>
          <w:sz w:val="20"/>
          <w:szCs w:val="20"/>
        </w:rPr>
        <w:t>л</w:t>
      </w:r>
      <w:proofErr w:type="spellEnd"/>
      <w:proofErr w:type="gramEnd"/>
      <w:r>
        <w:rPr>
          <w:b/>
          <w:bCs/>
          <w:sz w:val="20"/>
          <w:szCs w:val="20"/>
        </w:rPr>
        <w:t xml:space="preserve"> ю с т р а ц и </w:t>
      </w:r>
      <w:proofErr w:type="spellStart"/>
      <w:r>
        <w:rPr>
          <w:b/>
          <w:bCs/>
          <w:sz w:val="20"/>
          <w:szCs w:val="20"/>
        </w:rPr>
        <w:t>и</w:t>
      </w:r>
      <w:proofErr w:type="spellEnd"/>
    </w:p>
    <w:p w:rsidR="00BC398D" w:rsidRDefault="00BC398D" w:rsidP="00BC398D">
      <w:pPr>
        <w:pStyle w:val="a3"/>
        <w:rPr>
          <w:sz w:val="20"/>
          <w:szCs w:val="20"/>
        </w:rPr>
      </w:pPr>
      <w:r>
        <w:rPr>
          <w:sz w:val="20"/>
          <w:szCs w:val="20"/>
        </w:rPr>
        <w:t xml:space="preserve">Иллюстрации должны быть расположены так, чтобы их было удобно рассматривать без поворота работы или с поворотом по часовой стрелке. Иллюстрации располагаются после первой ссылки на них. </w:t>
      </w:r>
    </w:p>
    <w:p w:rsidR="00BC398D" w:rsidRDefault="00BC398D" w:rsidP="00BC398D">
      <w:pPr>
        <w:pStyle w:val="a3"/>
        <w:rPr>
          <w:sz w:val="20"/>
          <w:szCs w:val="20"/>
        </w:rPr>
      </w:pPr>
      <w:r>
        <w:rPr>
          <w:sz w:val="20"/>
          <w:szCs w:val="20"/>
        </w:rPr>
        <w:t xml:space="preserve">Иллюстрации должны иметь наименование. При необходимости иллюстрации снабжаются поясняющими данными (подрисуночный текст). Наименование иллюстрации помещают над ней, поясняющие данные под ней. </w:t>
      </w:r>
    </w:p>
    <w:p w:rsidR="00BC398D" w:rsidRDefault="00BC398D" w:rsidP="00BC398D">
      <w:pPr>
        <w:jc w:val="center"/>
        <w:rPr>
          <w:sz w:val="20"/>
          <w:szCs w:val="20"/>
        </w:rPr>
      </w:pPr>
      <w:r>
        <w:rPr>
          <w:b/>
          <w:bCs/>
          <w:sz w:val="20"/>
          <w:szCs w:val="20"/>
        </w:rPr>
        <w:t xml:space="preserve">Т а б </w:t>
      </w:r>
      <w:proofErr w:type="gramStart"/>
      <w:r>
        <w:rPr>
          <w:b/>
          <w:bCs/>
          <w:sz w:val="20"/>
          <w:szCs w:val="20"/>
        </w:rPr>
        <w:t>л</w:t>
      </w:r>
      <w:proofErr w:type="gramEnd"/>
      <w:r>
        <w:rPr>
          <w:b/>
          <w:bCs/>
          <w:sz w:val="20"/>
          <w:szCs w:val="20"/>
        </w:rPr>
        <w:t xml:space="preserve"> и ц ы</w:t>
      </w:r>
    </w:p>
    <w:p w:rsidR="00BC398D" w:rsidRDefault="00BC398D" w:rsidP="00BC398D">
      <w:pPr>
        <w:pStyle w:val="a3"/>
        <w:rPr>
          <w:sz w:val="20"/>
          <w:szCs w:val="20"/>
        </w:rPr>
      </w:pPr>
      <w:r>
        <w:rPr>
          <w:sz w:val="20"/>
          <w:szCs w:val="20"/>
        </w:rPr>
        <w:t xml:space="preserve">Цифровой материал, как правило, должен оформляться в виде таблиц. </w:t>
      </w:r>
    </w:p>
    <w:p w:rsidR="00BC398D" w:rsidRDefault="00BC398D" w:rsidP="00BC398D">
      <w:pPr>
        <w:pStyle w:val="a3"/>
        <w:rPr>
          <w:sz w:val="20"/>
          <w:szCs w:val="20"/>
        </w:rPr>
      </w:pPr>
      <w:r>
        <w:rPr>
          <w:sz w:val="20"/>
          <w:szCs w:val="20"/>
        </w:rPr>
        <w:lastRenderedPageBreak/>
        <w:t xml:space="preserve">Каждая таблица должна иметь заголовок и слово "Таблица". Заголовок и слово "Таблица" начинают с прописной буквы. Заголовок не подчеркивают. </w:t>
      </w:r>
    </w:p>
    <w:p w:rsidR="00BC398D" w:rsidRDefault="00BC398D" w:rsidP="00BC398D">
      <w:pPr>
        <w:pStyle w:val="a3"/>
        <w:rPr>
          <w:sz w:val="20"/>
          <w:szCs w:val="20"/>
        </w:rPr>
      </w:pPr>
      <w:r>
        <w:rPr>
          <w:sz w:val="20"/>
          <w:szCs w:val="20"/>
        </w:rPr>
        <w:t>Заголовки граф таблиц должны начинаться с прописных букв</w:t>
      </w:r>
      <w:r w:rsidR="004B4379">
        <w:rPr>
          <w:sz w:val="20"/>
          <w:szCs w:val="20"/>
        </w:rPr>
        <w:t>.</w:t>
      </w:r>
      <w:r>
        <w:rPr>
          <w:sz w:val="20"/>
          <w:szCs w:val="20"/>
        </w:rPr>
        <w:t xml:space="preserve"> Подзаголовки – со </w:t>
      </w:r>
      <w:proofErr w:type="gramStart"/>
      <w:r>
        <w:rPr>
          <w:sz w:val="20"/>
          <w:szCs w:val="20"/>
        </w:rPr>
        <w:t>строчных</w:t>
      </w:r>
      <w:proofErr w:type="gramEnd"/>
      <w:r>
        <w:rPr>
          <w:sz w:val="20"/>
          <w:szCs w:val="20"/>
        </w:rPr>
        <w:t xml:space="preserve">, если они составляют одно предложение с заголовком, и с прописных, если они самостоятельные. Делить </w:t>
      </w:r>
      <w:r w:rsidR="009C02A0">
        <w:rPr>
          <w:sz w:val="20"/>
          <w:szCs w:val="20"/>
        </w:rPr>
        <w:t>за</w:t>
      </w:r>
      <w:r>
        <w:rPr>
          <w:sz w:val="20"/>
          <w:szCs w:val="20"/>
        </w:rPr>
        <w:t xml:space="preserve">головки таблицы по диагонали не допускается. Графу "N п.п." в таблицу включать не следует. </w:t>
      </w:r>
    </w:p>
    <w:p w:rsidR="00BC398D" w:rsidRDefault="00BC398D" w:rsidP="00BC398D">
      <w:pPr>
        <w:pStyle w:val="a3"/>
        <w:rPr>
          <w:sz w:val="20"/>
          <w:szCs w:val="20"/>
        </w:rPr>
      </w:pPr>
      <w:r>
        <w:rPr>
          <w:sz w:val="20"/>
          <w:szCs w:val="20"/>
        </w:rPr>
        <w:t xml:space="preserve">Таблицу размещают после первого упоминания о ней в тексте таким образом, чтобы ее можно было читать без поворота работы или с поворотом по часовой стрелке. </w:t>
      </w:r>
    </w:p>
    <w:p w:rsidR="00BC398D" w:rsidRDefault="00BC398D" w:rsidP="00BC398D">
      <w:pPr>
        <w:pStyle w:val="a3"/>
        <w:spacing w:after="240" w:afterAutospacing="0"/>
        <w:rPr>
          <w:sz w:val="20"/>
          <w:szCs w:val="20"/>
        </w:rPr>
      </w:pPr>
      <w:r>
        <w:rPr>
          <w:sz w:val="20"/>
          <w:szCs w:val="20"/>
        </w:rPr>
        <w:t xml:space="preserve">Если повторяющийся в графе таблицы текст состоит из одного слова, его допускается заменять кавычками; если из двух или более слов, то при первом повторении его заменяют словами "ТО же",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 </w:t>
      </w:r>
    </w:p>
    <w:p w:rsidR="00BC398D" w:rsidRDefault="00BC398D" w:rsidP="00BC398D">
      <w:pPr>
        <w:jc w:val="center"/>
        <w:rPr>
          <w:sz w:val="20"/>
          <w:szCs w:val="20"/>
        </w:rPr>
      </w:pPr>
      <w:r>
        <w:rPr>
          <w:b/>
          <w:bCs/>
          <w:sz w:val="20"/>
          <w:szCs w:val="20"/>
        </w:rPr>
        <w:t xml:space="preserve">Ф о </w:t>
      </w:r>
      <w:proofErr w:type="gramStart"/>
      <w:r>
        <w:rPr>
          <w:b/>
          <w:bCs/>
          <w:sz w:val="20"/>
          <w:szCs w:val="20"/>
        </w:rPr>
        <w:t>р</w:t>
      </w:r>
      <w:proofErr w:type="gramEnd"/>
      <w:r>
        <w:rPr>
          <w:b/>
          <w:bCs/>
          <w:sz w:val="20"/>
          <w:szCs w:val="20"/>
        </w:rPr>
        <w:t xml:space="preserve"> м у л ы</w:t>
      </w:r>
    </w:p>
    <w:p w:rsidR="00BC398D" w:rsidRDefault="00BC398D" w:rsidP="00BC398D">
      <w:pPr>
        <w:pStyle w:val="a3"/>
        <w:rPr>
          <w:sz w:val="20"/>
          <w:szCs w:val="20"/>
        </w:rPr>
      </w:pPr>
      <w:r>
        <w:rPr>
          <w:sz w:val="20"/>
          <w:szCs w:val="20"/>
        </w:rPr>
        <w:t xml:space="preserve">Пояснение значений символов и числовых коэффициентов следует приводить непосредственно под формулой в той же последовательности, в какой они даны в формуле. Значение каждого символа и числового коэффициента следует давать с новой строки. Первую строку объяснения начинают со слова "где" без двоеточия. </w:t>
      </w:r>
    </w:p>
    <w:p w:rsidR="00BC398D" w:rsidRDefault="00BC398D" w:rsidP="00BC398D">
      <w:pPr>
        <w:pStyle w:val="a3"/>
        <w:spacing w:after="240" w:afterAutospacing="0"/>
        <w:rPr>
          <w:sz w:val="20"/>
          <w:szCs w:val="20"/>
        </w:rPr>
      </w:pPr>
      <w:r>
        <w:rPr>
          <w:sz w:val="20"/>
          <w:szCs w:val="20"/>
        </w:rPr>
        <w:t>Уравнения и формулы следует выделять из текста свободными строками. Выше и ниже каждой формулы должно быть оставлено не менее одной свободной строки. Если уравнение не умещается в одну строку, оно должно быть перенесено после знака равенства</w:t>
      </w:r>
      <w:proofErr w:type="gramStart"/>
      <w:r>
        <w:rPr>
          <w:sz w:val="20"/>
          <w:szCs w:val="20"/>
        </w:rPr>
        <w:t xml:space="preserve"> (=) </w:t>
      </w:r>
      <w:proofErr w:type="gramEnd"/>
      <w:r>
        <w:rPr>
          <w:sz w:val="20"/>
          <w:szCs w:val="20"/>
        </w:rPr>
        <w:t xml:space="preserve">или после знаков плюс (+), минус (-), умножения (х) и деления (:). </w:t>
      </w:r>
    </w:p>
    <w:p w:rsidR="00BC398D" w:rsidRDefault="00BC398D" w:rsidP="00BC398D">
      <w:pPr>
        <w:jc w:val="center"/>
        <w:rPr>
          <w:sz w:val="20"/>
          <w:szCs w:val="20"/>
        </w:rPr>
      </w:pPr>
      <w:r>
        <w:rPr>
          <w:b/>
          <w:bCs/>
          <w:sz w:val="20"/>
          <w:szCs w:val="20"/>
        </w:rPr>
        <w:t xml:space="preserve">С </w:t>
      </w:r>
      <w:proofErr w:type="spellStart"/>
      <w:r>
        <w:rPr>
          <w:b/>
          <w:bCs/>
          <w:sz w:val="20"/>
          <w:szCs w:val="20"/>
        </w:rPr>
        <w:t>с</w:t>
      </w:r>
      <w:proofErr w:type="spellEnd"/>
      <w:r>
        <w:rPr>
          <w:b/>
          <w:bCs/>
          <w:sz w:val="20"/>
          <w:szCs w:val="20"/>
        </w:rPr>
        <w:t xml:space="preserve"> ы л к и</w:t>
      </w:r>
    </w:p>
    <w:p w:rsidR="00BC398D" w:rsidRDefault="00BC398D" w:rsidP="00BC398D">
      <w:pPr>
        <w:pStyle w:val="a3"/>
        <w:rPr>
          <w:sz w:val="20"/>
          <w:szCs w:val="20"/>
        </w:rPr>
      </w:pPr>
      <w:r>
        <w:rPr>
          <w:sz w:val="20"/>
          <w:szCs w:val="20"/>
        </w:rPr>
        <w:t xml:space="preserve">Ссылки в тексте на источники указываются в квадратных скобках порядковым номером по списку источников. Допускается также приводить их в подстрочном примечании. </w:t>
      </w:r>
    </w:p>
    <w:p w:rsidR="00BC398D" w:rsidRDefault="00BC398D" w:rsidP="00BC398D">
      <w:pPr>
        <w:pStyle w:val="a3"/>
        <w:rPr>
          <w:sz w:val="20"/>
          <w:szCs w:val="20"/>
        </w:rPr>
      </w:pPr>
      <w:r>
        <w:rPr>
          <w:sz w:val="20"/>
          <w:szCs w:val="20"/>
        </w:rPr>
        <w:t xml:space="preserve">Ссылки на иллюстрации указывают порядковым номером иллюстрации, например, рис. 1.2. </w:t>
      </w:r>
    </w:p>
    <w:p w:rsidR="00BC398D" w:rsidRDefault="00BC398D" w:rsidP="00BC398D">
      <w:pPr>
        <w:pStyle w:val="a3"/>
        <w:rPr>
          <w:sz w:val="20"/>
          <w:szCs w:val="20"/>
        </w:rPr>
      </w:pPr>
      <w:r>
        <w:rPr>
          <w:sz w:val="20"/>
          <w:szCs w:val="20"/>
        </w:rPr>
        <w:t xml:space="preserve">Ссылки на формулы указывают порядковым номером формулы в скобках, например, "...в формуле (2.1)". </w:t>
      </w:r>
    </w:p>
    <w:p w:rsidR="00BC398D" w:rsidRDefault="00BC398D" w:rsidP="00BC398D">
      <w:pPr>
        <w:pStyle w:val="a3"/>
        <w:rPr>
          <w:sz w:val="20"/>
          <w:szCs w:val="20"/>
        </w:rPr>
      </w:pPr>
      <w:r>
        <w:rPr>
          <w:sz w:val="20"/>
          <w:szCs w:val="20"/>
        </w:rPr>
        <w:t xml:space="preserve">На все таблицы должны быть ссылки в тексте, при этом слово "Таблица"" в тексте пишут полностью, если таблица не имеет номера, и сокращенно – если имеет номер, например: "... в табл.1.2". </w:t>
      </w:r>
    </w:p>
    <w:p w:rsidR="00BC398D" w:rsidRDefault="00BC398D" w:rsidP="00BC398D">
      <w:pPr>
        <w:pStyle w:val="a3"/>
        <w:spacing w:after="240" w:afterAutospacing="0"/>
        <w:rPr>
          <w:sz w:val="20"/>
          <w:szCs w:val="20"/>
        </w:rPr>
      </w:pPr>
      <w:r>
        <w:rPr>
          <w:sz w:val="20"/>
          <w:szCs w:val="20"/>
        </w:rPr>
        <w:t xml:space="preserve">В повторных ссылках на таблицы и иллюстрации следует указывать сокращенно слово "смотри", например: "см. табл.1.3. </w:t>
      </w:r>
    </w:p>
    <w:p w:rsidR="00BC398D" w:rsidRDefault="00BC398D" w:rsidP="00BC398D">
      <w:pPr>
        <w:jc w:val="center"/>
        <w:rPr>
          <w:sz w:val="20"/>
          <w:szCs w:val="20"/>
        </w:rPr>
      </w:pPr>
      <w:r>
        <w:rPr>
          <w:b/>
          <w:bCs/>
          <w:sz w:val="20"/>
          <w:szCs w:val="20"/>
        </w:rPr>
        <w:t xml:space="preserve">П р о г р а м </w:t>
      </w:r>
      <w:proofErr w:type="spellStart"/>
      <w:proofErr w:type="gramStart"/>
      <w:r>
        <w:rPr>
          <w:b/>
          <w:bCs/>
          <w:sz w:val="20"/>
          <w:szCs w:val="20"/>
        </w:rPr>
        <w:t>м</w:t>
      </w:r>
      <w:proofErr w:type="spellEnd"/>
      <w:proofErr w:type="gramEnd"/>
      <w:r>
        <w:rPr>
          <w:b/>
          <w:bCs/>
          <w:sz w:val="20"/>
          <w:szCs w:val="20"/>
        </w:rPr>
        <w:t xml:space="preserve"> ы</w:t>
      </w:r>
    </w:p>
    <w:p w:rsidR="00BC398D" w:rsidRDefault="00BC398D" w:rsidP="00BC398D">
      <w:pPr>
        <w:pStyle w:val="a3"/>
        <w:rPr>
          <w:sz w:val="20"/>
          <w:szCs w:val="20"/>
        </w:rPr>
      </w:pPr>
      <w:r>
        <w:rPr>
          <w:sz w:val="20"/>
          <w:szCs w:val="20"/>
        </w:rPr>
        <w:t xml:space="preserve">Общее описание программы отвечает на вопросы: </w:t>
      </w:r>
    </w:p>
    <w:p w:rsidR="00BC398D" w:rsidRDefault="00BC398D" w:rsidP="00BC398D">
      <w:pPr>
        <w:numPr>
          <w:ilvl w:val="0"/>
          <w:numId w:val="5"/>
        </w:numPr>
        <w:spacing w:before="100" w:beforeAutospacing="1" w:after="100" w:afterAutospacing="1"/>
        <w:jc w:val="center"/>
        <w:rPr>
          <w:sz w:val="20"/>
          <w:szCs w:val="20"/>
        </w:rPr>
      </w:pPr>
      <w:r>
        <w:rPr>
          <w:sz w:val="20"/>
          <w:szCs w:val="20"/>
        </w:rPr>
        <w:t xml:space="preserve">для решения какой задачи предназначена данная программа; </w:t>
      </w:r>
    </w:p>
    <w:p w:rsidR="00BC398D" w:rsidRDefault="00BC398D" w:rsidP="00BC398D">
      <w:pPr>
        <w:numPr>
          <w:ilvl w:val="0"/>
          <w:numId w:val="5"/>
        </w:numPr>
        <w:spacing w:before="100" w:beforeAutospacing="1" w:after="100" w:afterAutospacing="1"/>
        <w:jc w:val="center"/>
        <w:rPr>
          <w:sz w:val="20"/>
          <w:szCs w:val="20"/>
        </w:rPr>
      </w:pPr>
      <w:r>
        <w:rPr>
          <w:sz w:val="20"/>
          <w:szCs w:val="20"/>
        </w:rPr>
        <w:t xml:space="preserve">какой метод используется в программе для решения поставленной задачи; </w:t>
      </w:r>
    </w:p>
    <w:p w:rsidR="00BC398D" w:rsidRDefault="00BC398D" w:rsidP="00BC398D">
      <w:pPr>
        <w:numPr>
          <w:ilvl w:val="0"/>
          <w:numId w:val="5"/>
        </w:numPr>
        <w:spacing w:before="100" w:beforeAutospacing="1" w:after="100" w:afterAutospacing="1"/>
        <w:jc w:val="center"/>
        <w:rPr>
          <w:sz w:val="20"/>
          <w:szCs w:val="20"/>
        </w:rPr>
      </w:pPr>
      <w:r>
        <w:rPr>
          <w:sz w:val="20"/>
          <w:szCs w:val="20"/>
        </w:rPr>
        <w:t xml:space="preserve">на каком языке написана </w:t>
      </w:r>
      <w:proofErr w:type="gramStart"/>
      <w:r>
        <w:rPr>
          <w:sz w:val="20"/>
          <w:szCs w:val="20"/>
        </w:rPr>
        <w:t>программа</w:t>
      </w:r>
      <w:proofErr w:type="gramEnd"/>
      <w:r>
        <w:rPr>
          <w:sz w:val="20"/>
          <w:szCs w:val="20"/>
        </w:rPr>
        <w:t xml:space="preserve"> и </w:t>
      </w:r>
      <w:proofErr w:type="gramStart"/>
      <w:r>
        <w:rPr>
          <w:sz w:val="20"/>
          <w:szCs w:val="20"/>
        </w:rPr>
        <w:t>каких</w:t>
      </w:r>
      <w:proofErr w:type="gramEnd"/>
      <w:r>
        <w:rPr>
          <w:sz w:val="20"/>
          <w:szCs w:val="20"/>
        </w:rPr>
        <w:t xml:space="preserve"> ресурсов вычислительной среды она требует для своей раб</w:t>
      </w:r>
      <w:r w:rsidR="00BE3953">
        <w:rPr>
          <w:sz w:val="20"/>
          <w:szCs w:val="20"/>
        </w:rPr>
        <w:t>о</w:t>
      </w:r>
      <w:r>
        <w:rPr>
          <w:sz w:val="20"/>
          <w:szCs w:val="20"/>
        </w:rPr>
        <w:t xml:space="preserve">ты; </w:t>
      </w:r>
    </w:p>
    <w:p w:rsidR="00BC398D" w:rsidRDefault="00BC398D" w:rsidP="00BC398D">
      <w:pPr>
        <w:numPr>
          <w:ilvl w:val="0"/>
          <w:numId w:val="5"/>
        </w:numPr>
        <w:spacing w:before="100" w:beforeAutospacing="1" w:after="100" w:afterAutospacing="1"/>
        <w:jc w:val="center"/>
        <w:rPr>
          <w:sz w:val="20"/>
          <w:szCs w:val="20"/>
        </w:rPr>
      </w:pPr>
      <w:r>
        <w:rPr>
          <w:sz w:val="20"/>
          <w:szCs w:val="20"/>
        </w:rPr>
        <w:t xml:space="preserve">как обратиться к программе, каковы ее входные величины и какие величины можно получить в результате счета; </w:t>
      </w:r>
    </w:p>
    <w:p w:rsidR="00BC398D" w:rsidRDefault="00BC398D" w:rsidP="00BC398D">
      <w:pPr>
        <w:numPr>
          <w:ilvl w:val="0"/>
          <w:numId w:val="5"/>
        </w:numPr>
        <w:spacing w:before="100" w:beforeAutospacing="1" w:after="100" w:afterAutospacing="1"/>
        <w:jc w:val="center"/>
        <w:rPr>
          <w:sz w:val="20"/>
          <w:szCs w:val="20"/>
        </w:rPr>
      </w:pPr>
      <w:r>
        <w:rPr>
          <w:sz w:val="20"/>
          <w:szCs w:val="20"/>
        </w:rPr>
        <w:t xml:space="preserve">как проверить правильность работы программы. </w:t>
      </w:r>
    </w:p>
    <w:p w:rsidR="00BC398D" w:rsidRDefault="00BC398D" w:rsidP="00BC398D">
      <w:pPr>
        <w:pStyle w:val="a3"/>
        <w:rPr>
          <w:sz w:val="20"/>
          <w:szCs w:val="20"/>
        </w:rPr>
      </w:pPr>
      <w:r>
        <w:rPr>
          <w:sz w:val="20"/>
          <w:szCs w:val="20"/>
        </w:rPr>
        <w:t xml:space="preserve">Основная цель общего описания состоит в том, чтобы дать информацию о целесообразности использования данной программы и необходимые сведения для проведения по ней расчетов. </w:t>
      </w:r>
    </w:p>
    <w:p w:rsidR="00BC398D" w:rsidRDefault="00BC398D" w:rsidP="00BC398D">
      <w:pPr>
        <w:pStyle w:val="a3"/>
        <w:rPr>
          <w:sz w:val="20"/>
          <w:szCs w:val="20"/>
        </w:rPr>
      </w:pPr>
      <w:r>
        <w:rPr>
          <w:sz w:val="20"/>
          <w:szCs w:val="20"/>
        </w:rPr>
        <w:lastRenderedPageBreak/>
        <w:t xml:space="preserve">Описание программы должно содержать следующие элементы: </w:t>
      </w:r>
    </w:p>
    <w:p w:rsidR="00BC398D" w:rsidRDefault="00BC398D" w:rsidP="009C02A0">
      <w:pPr>
        <w:numPr>
          <w:ilvl w:val="0"/>
          <w:numId w:val="6"/>
        </w:numPr>
        <w:spacing w:before="100" w:beforeAutospacing="1" w:after="100" w:afterAutospacing="1"/>
        <w:rPr>
          <w:sz w:val="20"/>
          <w:szCs w:val="20"/>
        </w:rPr>
      </w:pPr>
      <w:proofErr w:type="gramStart"/>
      <w:r>
        <w:rPr>
          <w:sz w:val="20"/>
          <w:szCs w:val="20"/>
        </w:rPr>
        <w:t>основные сведения о задаче (постановка задачи: описание физической задачи, использованная физическая модель, ограничения области применимости физической модели, математическая модель задачи; метод решения: использованные аналитические и численные методы решения уравнений задачи, обоснование их выбора сведения о точности численного метода и скорости сходимости итераций; вывод расчетных формул: описать переход от формул математической модели к расчетным формулам;</w:t>
      </w:r>
      <w:proofErr w:type="gramEnd"/>
      <w:r>
        <w:rPr>
          <w:sz w:val="20"/>
          <w:szCs w:val="20"/>
        </w:rPr>
        <w:t xml:space="preserve"> сводка основных расчетных формул, если вывод расчетных формул является достаточно громоздким); </w:t>
      </w:r>
    </w:p>
    <w:p w:rsidR="00BC398D" w:rsidRDefault="00BC398D" w:rsidP="009C02A0">
      <w:pPr>
        <w:numPr>
          <w:ilvl w:val="0"/>
          <w:numId w:val="6"/>
        </w:numPr>
        <w:spacing w:before="100" w:beforeAutospacing="1" w:after="100" w:afterAutospacing="1"/>
        <w:rPr>
          <w:sz w:val="20"/>
          <w:szCs w:val="20"/>
        </w:rPr>
      </w:pPr>
      <w:r>
        <w:rPr>
          <w:sz w:val="20"/>
          <w:szCs w:val="20"/>
        </w:rPr>
        <w:t>краткое описание программы (общее описание организации и работы программы: язык программирования,</w:t>
      </w:r>
      <w:r w:rsidR="00BE3953">
        <w:rPr>
          <w:sz w:val="20"/>
          <w:szCs w:val="20"/>
        </w:rPr>
        <w:t xml:space="preserve"> </w:t>
      </w:r>
      <w:r>
        <w:rPr>
          <w:sz w:val="20"/>
          <w:szCs w:val="20"/>
        </w:rPr>
        <w:t xml:space="preserve">его версия, размер программы; принципиальная схема программы, взаимодействие ее частей и функциональное назначение каждой части; </w:t>
      </w:r>
      <w:proofErr w:type="gramStart"/>
      <w:r>
        <w:rPr>
          <w:sz w:val="20"/>
          <w:szCs w:val="20"/>
        </w:rPr>
        <w:t>ресурсы</w:t>
      </w:r>
      <w:proofErr w:type="gramEnd"/>
      <w:r>
        <w:rPr>
          <w:sz w:val="20"/>
          <w:szCs w:val="20"/>
        </w:rPr>
        <w:t xml:space="preserve"> требуемые для работы программы, объем внешней и оперативной памяти) инструкция для пользователя (указывается описание входной и выходной информации, требуемой для работы программы: идентификаторы, назначение величин, место в программе, где производится ввод/вывод значения величин, формат ввода/вывода, единицы измерения, место в программе, где производится ввод/вывод значения); </w:t>
      </w:r>
    </w:p>
    <w:p w:rsidR="00BC398D" w:rsidRDefault="00BC398D" w:rsidP="009C02A0">
      <w:pPr>
        <w:numPr>
          <w:ilvl w:val="0"/>
          <w:numId w:val="6"/>
        </w:numPr>
        <w:spacing w:before="100" w:beforeAutospacing="1" w:after="100" w:afterAutospacing="1"/>
        <w:rPr>
          <w:sz w:val="20"/>
          <w:szCs w:val="20"/>
        </w:rPr>
      </w:pPr>
      <w:r>
        <w:rPr>
          <w:sz w:val="20"/>
          <w:szCs w:val="20"/>
        </w:rPr>
        <w:t xml:space="preserve">апробирование программы (проводится описание тестовой задачи и, в частности, конкретизируются значения величин, указанных в основных сведениях о задаче, тестовая задача выбирается так, чтобы она реализовала все особенности заложенного в программе алгоритма и позволяла проверить работу программы); </w:t>
      </w:r>
    </w:p>
    <w:p w:rsidR="00BC398D" w:rsidRDefault="00BC398D" w:rsidP="009C02A0">
      <w:pPr>
        <w:numPr>
          <w:ilvl w:val="0"/>
          <w:numId w:val="6"/>
        </w:numPr>
        <w:spacing w:before="100" w:beforeAutospacing="1" w:after="100" w:afterAutospacing="1"/>
        <w:rPr>
          <w:sz w:val="20"/>
          <w:szCs w:val="20"/>
        </w:rPr>
      </w:pPr>
      <w:r>
        <w:rPr>
          <w:sz w:val="20"/>
          <w:szCs w:val="20"/>
        </w:rPr>
        <w:t xml:space="preserve">подробное описание программы (описание общей структуры программы и схемы вызова программных единиц, описание структуры данных, обрабатываемых программой, список всех основных переменных и массивов программы, описание всех программных единиц, входящих в программы; </w:t>
      </w:r>
    </w:p>
    <w:p w:rsidR="00BC398D" w:rsidRDefault="00BC398D" w:rsidP="009C02A0">
      <w:pPr>
        <w:numPr>
          <w:ilvl w:val="0"/>
          <w:numId w:val="6"/>
        </w:numPr>
        <w:spacing w:before="100" w:beforeAutospacing="1" w:after="100" w:afterAutospacing="1"/>
        <w:rPr>
          <w:sz w:val="20"/>
          <w:szCs w:val="20"/>
        </w:rPr>
      </w:pPr>
      <w:r>
        <w:rPr>
          <w:sz w:val="20"/>
          <w:szCs w:val="20"/>
        </w:rPr>
        <w:t>те</w:t>
      </w:r>
      <w:proofErr w:type="gramStart"/>
      <w:r>
        <w:rPr>
          <w:sz w:val="20"/>
          <w:szCs w:val="20"/>
        </w:rPr>
        <w:t>кст пр</w:t>
      </w:r>
      <w:proofErr w:type="gramEnd"/>
      <w:r>
        <w:rPr>
          <w:sz w:val="20"/>
          <w:szCs w:val="20"/>
        </w:rPr>
        <w:t xml:space="preserve">ограммы (в виде листинга); </w:t>
      </w:r>
    </w:p>
    <w:p w:rsidR="00BC398D" w:rsidRDefault="00BC398D" w:rsidP="009C02A0">
      <w:pPr>
        <w:numPr>
          <w:ilvl w:val="0"/>
          <w:numId w:val="6"/>
        </w:numPr>
        <w:spacing w:before="100" w:beforeAutospacing="1" w:after="100" w:afterAutospacing="1"/>
        <w:rPr>
          <w:sz w:val="20"/>
          <w:szCs w:val="20"/>
        </w:rPr>
      </w:pPr>
      <w:r>
        <w:rPr>
          <w:sz w:val="20"/>
          <w:szCs w:val="20"/>
        </w:rPr>
        <w:t xml:space="preserve">приложения. </w:t>
      </w:r>
    </w:p>
    <w:p w:rsidR="00BC398D" w:rsidRDefault="00BC398D" w:rsidP="00BC398D">
      <w:pPr>
        <w:pStyle w:val="a3"/>
        <w:rPr>
          <w:sz w:val="20"/>
          <w:szCs w:val="20"/>
        </w:rPr>
      </w:pPr>
      <w:r>
        <w:rPr>
          <w:sz w:val="20"/>
          <w:szCs w:val="20"/>
        </w:rPr>
        <w:t>Заключение является неотъемлемой частью любой работы. В Заключении подводится итог проведенного исследования. В нем должны содержаться оценка результатов работы, выводы по проведенной работе, предложения по использованию полученных результатов. В Заключени</w:t>
      </w:r>
      <w:proofErr w:type="gramStart"/>
      <w:r>
        <w:rPr>
          <w:sz w:val="20"/>
          <w:szCs w:val="20"/>
        </w:rPr>
        <w:t>и</w:t>
      </w:r>
      <w:proofErr w:type="gramEnd"/>
      <w:r>
        <w:rPr>
          <w:sz w:val="20"/>
          <w:szCs w:val="20"/>
        </w:rPr>
        <w:t xml:space="preserve"> следует указать пути и цели дальнейшей работы или обосновать нецелесообразность её продолжения. </w:t>
      </w:r>
    </w:p>
    <w:p w:rsidR="00BC398D" w:rsidRDefault="00BC398D" w:rsidP="00BC398D">
      <w:pPr>
        <w:pStyle w:val="a3"/>
        <w:rPr>
          <w:sz w:val="20"/>
          <w:szCs w:val="20"/>
        </w:rPr>
      </w:pPr>
      <w:r>
        <w:rPr>
          <w:sz w:val="20"/>
          <w:szCs w:val="20"/>
        </w:rPr>
        <w:t xml:space="preserve">Список должен содержать перечень источников, использованных при выполнении работы. </w:t>
      </w:r>
    </w:p>
    <w:p w:rsidR="00BC398D" w:rsidRDefault="00BC398D" w:rsidP="00BC398D">
      <w:pPr>
        <w:pStyle w:val="a3"/>
        <w:rPr>
          <w:sz w:val="20"/>
          <w:szCs w:val="20"/>
        </w:rPr>
      </w:pPr>
      <w:r>
        <w:rPr>
          <w:sz w:val="20"/>
          <w:szCs w:val="20"/>
        </w:rPr>
        <w:t xml:space="preserve">Список оформляется на отдельной странице. </w:t>
      </w:r>
    </w:p>
    <w:p w:rsidR="00BC398D" w:rsidRDefault="00BC398D" w:rsidP="00BC398D">
      <w:pPr>
        <w:pStyle w:val="a3"/>
        <w:rPr>
          <w:sz w:val="20"/>
          <w:szCs w:val="20"/>
        </w:rPr>
      </w:pPr>
      <w:r>
        <w:rPr>
          <w:sz w:val="20"/>
          <w:szCs w:val="20"/>
        </w:rPr>
        <w:t xml:space="preserve">Сведения об источниках, включенных в список, необходимо давать в соответствии с требованием ГОСТа. Сведения о книгах должны включать фамилию и инициалы автора, заглавие книги, место издания, издательство, год издания и количество страниц в книге. Фамилию автора следует указывать в именительном падеже. Если книга написана двумя или более авторами, то их фамилии с инициалами указывают в той последовательности, в какой они напечатаны в книге; при наличии трех и более авторов допускается указывать фамилию и инициалы только первого из них и слова "и др.". </w:t>
      </w:r>
    </w:p>
    <w:p w:rsidR="00BC398D" w:rsidRDefault="00BC398D" w:rsidP="00BC398D">
      <w:pPr>
        <w:pStyle w:val="a3"/>
        <w:rPr>
          <w:sz w:val="20"/>
          <w:szCs w:val="20"/>
        </w:rPr>
      </w:pPr>
      <w:r>
        <w:rPr>
          <w:sz w:val="20"/>
          <w:szCs w:val="20"/>
        </w:rPr>
        <w:t xml:space="preserve">Заглавие следует приводить в том виде, в каком оно дано на титульном листе (а не на обложке). </w:t>
      </w:r>
    </w:p>
    <w:p w:rsidR="00BC398D" w:rsidRDefault="00BC398D" w:rsidP="00BC398D">
      <w:pPr>
        <w:pStyle w:val="a3"/>
        <w:rPr>
          <w:sz w:val="20"/>
          <w:szCs w:val="20"/>
        </w:rPr>
      </w:pPr>
      <w:r>
        <w:rPr>
          <w:sz w:val="20"/>
          <w:szCs w:val="20"/>
        </w:rPr>
        <w:t xml:space="preserve">Наименование места издания необходимо приводить полностью в именительном падеже; допускается сокращение только двух городов: Москва (М), Ленинград (Л) и Санкт-Петербург (СПб). </w:t>
      </w:r>
    </w:p>
    <w:p w:rsidR="00BC398D" w:rsidRDefault="00BC398D" w:rsidP="00BC398D">
      <w:pPr>
        <w:pStyle w:val="a3"/>
        <w:rPr>
          <w:sz w:val="20"/>
          <w:szCs w:val="20"/>
        </w:rPr>
      </w:pPr>
      <w:proofErr w:type="gramStart"/>
      <w:r>
        <w:rPr>
          <w:sz w:val="20"/>
          <w:szCs w:val="20"/>
        </w:rPr>
        <w:t xml:space="preserve">Сведения о статье из периодического (продолжающегося) издания должны включать: фамилию и инициалы автора, заглавие статьи, Наименование издания (журнала), наименование серии (если таковая имеется), год выпуска, том (при необходимости), год издания (журнала), страницы, на которых помещена статья. </w:t>
      </w:r>
      <w:proofErr w:type="gramEnd"/>
    </w:p>
    <w:p w:rsidR="00BC398D" w:rsidRDefault="00BC398D" w:rsidP="00BC398D">
      <w:pPr>
        <w:pStyle w:val="a3"/>
        <w:rPr>
          <w:sz w:val="20"/>
          <w:szCs w:val="20"/>
        </w:rPr>
      </w:pPr>
      <w:r>
        <w:rPr>
          <w:sz w:val="20"/>
          <w:szCs w:val="20"/>
        </w:rPr>
        <w:t xml:space="preserve">Пример оформления Списка приведен в Приложении. </w:t>
      </w:r>
    </w:p>
    <w:p w:rsidR="00BC398D" w:rsidRDefault="00BC398D" w:rsidP="00BC398D">
      <w:pPr>
        <w:pStyle w:val="a3"/>
        <w:rPr>
          <w:sz w:val="20"/>
          <w:szCs w:val="20"/>
        </w:rPr>
      </w:pPr>
      <w:r>
        <w:rPr>
          <w:sz w:val="20"/>
          <w:szCs w:val="20"/>
        </w:rPr>
        <w:t xml:space="preserve">Работа может содержать одно или несколько приложений. </w:t>
      </w:r>
    </w:p>
    <w:p w:rsidR="00BC398D" w:rsidRDefault="00BC398D" w:rsidP="00BC398D">
      <w:pPr>
        <w:pStyle w:val="a3"/>
        <w:rPr>
          <w:sz w:val="20"/>
          <w:szCs w:val="20"/>
        </w:rPr>
      </w:pPr>
      <w:r>
        <w:rPr>
          <w:sz w:val="20"/>
          <w:szCs w:val="20"/>
        </w:rPr>
        <w:t xml:space="preserve">Приложения оформляются как продолжение основного текста работы на последующих её страницах ("в конце работы"). </w:t>
      </w:r>
    </w:p>
    <w:p w:rsidR="00BC398D" w:rsidRDefault="00BC398D" w:rsidP="00BC398D">
      <w:pPr>
        <w:pStyle w:val="a3"/>
        <w:rPr>
          <w:sz w:val="20"/>
          <w:szCs w:val="20"/>
        </w:rPr>
      </w:pPr>
      <w:r>
        <w:rPr>
          <w:sz w:val="20"/>
          <w:szCs w:val="20"/>
        </w:rPr>
        <w:lastRenderedPageBreak/>
        <w:t xml:space="preserve">Каждое приложение следует начинать с нового листа (страницы) с указанием в правом верхнем углу слова "ПРИЛОЖЕНИЕ", напечатанного прописными буквами, и иметь содержательный заголовок. </w:t>
      </w:r>
    </w:p>
    <w:p w:rsidR="00BC398D" w:rsidRDefault="00BC398D" w:rsidP="00BC398D">
      <w:pPr>
        <w:pStyle w:val="a3"/>
        <w:rPr>
          <w:sz w:val="20"/>
          <w:szCs w:val="20"/>
        </w:rPr>
      </w:pPr>
      <w:r>
        <w:rPr>
          <w:sz w:val="20"/>
          <w:szCs w:val="20"/>
        </w:rPr>
        <w:t>Если в работе более одного приложения, их нумеруют последовательно арабскими цифрами (без знака N), например:</w:t>
      </w:r>
      <w:r w:rsidR="00F668FF">
        <w:rPr>
          <w:sz w:val="20"/>
          <w:szCs w:val="20"/>
        </w:rPr>
        <w:t xml:space="preserve"> </w:t>
      </w:r>
      <w:r>
        <w:rPr>
          <w:sz w:val="20"/>
          <w:szCs w:val="20"/>
        </w:rPr>
        <w:t xml:space="preserve">ПРИЛОЖЕНИЕ 1, ПРИЛОЖЕНИЕ 2 и т.д. </w:t>
      </w:r>
    </w:p>
    <w:p w:rsidR="00BC398D" w:rsidRDefault="00BC398D" w:rsidP="00BC398D">
      <w:pPr>
        <w:pStyle w:val="a3"/>
        <w:rPr>
          <w:sz w:val="20"/>
          <w:szCs w:val="20"/>
        </w:rPr>
      </w:pPr>
      <w:r>
        <w:rPr>
          <w:sz w:val="20"/>
          <w:szCs w:val="20"/>
        </w:rPr>
        <w:t xml:space="preserve">Текст каждого приложения при необходимости может быть разделен на разделы и подразделы, нумеруемые арабскими цифрами, перед ними ставится буква "П", например: "П.2.1.2" (приложение 2, раздел 1, подраздел 2). </w:t>
      </w:r>
    </w:p>
    <w:p w:rsidR="00BC398D" w:rsidRDefault="00BC398D" w:rsidP="00BC398D">
      <w:pPr>
        <w:pStyle w:val="a3"/>
        <w:rPr>
          <w:sz w:val="20"/>
          <w:szCs w:val="20"/>
        </w:rPr>
      </w:pPr>
      <w:r>
        <w:rPr>
          <w:sz w:val="20"/>
          <w:szCs w:val="20"/>
        </w:rPr>
        <w:t xml:space="preserve">Рисунки, таблицы и формулы, помещаемые в приложении, нумеруются арабскими цифрами с добавлением буквы "П"", например: "Рис. П.1" (приложение, рис.1), "Рис. П.2.1." (приложение 2, рис.1), "Табл. П.1.1." (первая таблица первого приложения). </w:t>
      </w:r>
    </w:p>
    <w:p w:rsidR="00BC398D" w:rsidRDefault="00BC398D" w:rsidP="00BC398D">
      <w:pPr>
        <w:pStyle w:val="a3"/>
        <w:rPr>
          <w:sz w:val="20"/>
          <w:szCs w:val="20"/>
        </w:rPr>
      </w:pPr>
      <w:r>
        <w:rPr>
          <w:sz w:val="20"/>
          <w:szCs w:val="20"/>
        </w:rPr>
        <w:t xml:space="preserve">В приложение включается вспомогательный материал, необходимый для полноты работы: </w:t>
      </w:r>
    </w:p>
    <w:p w:rsidR="00BC398D" w:rsidRDefault="00BC398D" w:rsidP="009C02A0">
      <w:pPr>
        <w:numPr>
          <w:ilvl w:val="0"/>
          <w:numId w:val="7"/>
        </w:numPr>
        <w:spacing w:before="100" w:beforeAutospacing="1" w:after="100" w:afterAutospacing="1"/>
        <w:rPr>
          <w:sz w:val="20"/>
          <w:szCs w:val="20"/>
        </w:rPr>
      </w:pPr>
      <w:r>
        <w:rPr>
          <w:sz w:val="20"/>
          <w:szCs w:val="20"/>
        </w:rPr>
        <w:t xml:space="preserve">тексты программ и результаты счета; </w:t>
      </w:r>
    </w:p>
    <w:p w:rsidR="00BC398D" w:rsidRDefault="00BC398D" w:rsidP="009C02A0">
      <w:pPr>
        <w:numPr>
          <w:ilvl w:val="0"/>
          <w:numId w:val="7"/>
        </w:numPr>
        <w:spacing w:before="100" w:beforeAutospacing="1" w:after="100" w:afterAutospacing="1"/>
        <w:rPr>
          <w:sz w:val="20"/>
          <w:szCs w:val="20"/>
        </w:rPr>
      </w:pPr>
      <w:r>
        <w:rPr>
          <w:sz w:val="20"/>
          <w:szCs w:val="20"/>
        </w:rPr>
        <w:t xml:space="preserve">таблицы вспомогательных цифровых данных; </w:t>
      </w:r>
    </w:p>
    <w:p w:rsidR="00BC398D" w:rsidRDefault="00BC398D" w:rsidP="009C02A0">
      <w:pPr>
        <w:numPr>
          <w:ilvl w:val="0"/>
          <w:numId w:val="7"/>
        </w:numPr>
        <w:spacing w:before="100" w:beforeAutospacing="1" w:after="100" w:afterAutospacing="1"/>
        <w:rPr>
          <w:sz w:val="20"/>
          <w:szCs w:val="20"/>
        </w:rPr>
      </w:pPr>
      <w:r>
        <w:rPr>
          <w:sz w:val="20"/>
          <w:szCs w:val="20"/>
        </w:rPr>
        <w:t xml:space="preserve">инструкции, описания алгоритмов и программ, структурные схемы алгоритмов и блок-схемы программ; </w:t>
      </w:r>
    </w:p>
    <w:p w:rsidR="00BC398D" w:rsidRDefault="00BC398D" w:rsidP="009C02A0">
      <w:pPr>
        <w:numPr>
          <w:ilvl w:val="0"/>
          <w:numId w:val="7"/>
        </w:numPr>
        <w:spacing w:before="100" w:beforeAutospacing="1" w:after="100" w:afterAutospacing="1"/>
        <w:rPr>
          <w:sz w:val="20"/>
          <w:szCs w:val="20"/>
        </w:rPr>
      </w:pPr>
      <w:r>
        <w:rPr>
          <w:sz w:val="20"/>
          <w:szCs w:val="20"/>
        </w:rPr>
        <w:t xml:space="preserve">промежуточные математические доказательства, формулы и т.д.; </w:t>
      </w:r>
    </w:p>
    <w:p w:rsidR="00BC398D" w:rsidRDefault="00BC398D" w:rsidP="009C02A0">
      <w:pPr>
        <w:numPr>
          <w:ilvl w:val="0"/>
          <w:numId w:val="7"/>
        </w:numPr>
        <w:spacing w:before="100" w:beforeAutospacing="1" w:after="100" w:afterAutospacing="1"/>
        <w:rPr>
          <w:sz w:val="20"/>
          <w:szCs w:val="20"/>
        </w:rPr>
      </w:pPr>
      <w:r>
        <w:rPr>
          <w:sz w:val="20"/>
          <w:szCs w:val="20"/>
        </w:rPr>
        <w:t xml:space="preserve">иллюстрации вспомогательного характера; </w:t>
      </w:r>
    </w:p>
    <w:p w:rsidR="00BC398D" w:rsidRDefault="00BC398D" w:rsidP="009C02A0">
      <w:pPr>
        <w:numPr>
          <w:ilvl w:val="0"/>
          <w:numId w:val="7"/>
        </w:numPr>
        <w:spacing w:before="100" w:beforeAutospacing="1" w:after="100" w:afterAutospacing="1"/>
        <w:rPr>
          <w:sz w:val="20"/>
          <w:szCs w:val="20"/>
        </w:rPr>
      </w:pPr>
      <w:r>
        <w:rPr>
          <w:sz w:val="20"/>
          <w:szCs w:val="20"/>
        </w:rPr>
        <w:t xml:space="preserve">копии актов о внедрении, копии протоколов решений и т.д. </w:t>
      </w:r>
    </w:p>
    <w:p w:rsidR="00BC398D" w:rsidRDefault="00BC398D" w:rsidP="00BC398D">
      <w:pPr>
        <w:jc w:val="center"/>
        <w:rPr>
          <w:sz w:val="20"/>
          <w:szCs w:val="20"/>
        </w:rPr>
      </w:pPr>
    </w:p>
    <w:p w:rsidR="00BC398D" w:rsidRDefault="00BC398D" w:rsidP="00BC398D">
      <w:pPr>
        <w:jc w:val="center"/>
        <w:rPr>
          <w:sz w:val="20"/>
          <w:szCs w:val="20"/>
        </w:rPr>
      </w:pPr>
      <w:r>
        <w:rPr>
          <w:b/>
          <w:bCs/>
          <w:sz w:val="20"/>
          <w:szCs w:val="20"/>
        </w:rPr>
        <w:t xml:space="preserve">Д о п у с к   </w:t>
      </w:r>
      <w:proofErr w:type="gramStart"/>
      <w:r>
        <w:rPr>
          <w:b/>
          <w:bCs/>
          <w:sz w:val="20"/>
          <w:szCs w:val="20"/>
        </w:rPr>
        <w:t>к</w:t>
      </w:r>
      <w:proofErr w:type="gramEnd"/>
      <w:r>
        <w:rPr>
          <w:b/>
          <w:bCs/>
          <w:sz w:val="20"/>
          <w:szCs w:val="20"/>
        </w:rPr>
        <w:t xml:space="preserve">    з а щ и т е</w:t>
      </w:r>
    </w:p>
    <w:p w:rsidR="00BC398D" w:rsidRDefault="00BC398D" w:rsidP="00BC398D">
      <w:pPr>
        <w:pStyle w:val="a3"/>
        <w:rPr>
          <w:sz w:val="20"/>
          <w:szCs w:val="20"/>
        </w:rPr>
      </w:pPr>
      <w:r>
        <w:rPr>
          <w:sz w:val="20"/>
          <w:szCs w:val="20"/>
        </w:rPr>
        <w:t xml:space="preserve">Каждый экземпляр работы подписывается автором работы дважды: на титульном листе и после выводов по работе. </w:t>
      </w:r>
    </w:p>
    <w:p w:rsidR="00BC398D" w:rsidRDefault="00BC398D" w:rsidP="00BC398D">
      <w:pPr>
        <w:pStyle w:val="a3"/>
        <w:rPr>
          <w:sz w:val="20"/>
          <w:szCs w:val="20"/>
        </w:rPr>
      </w:pPr>
      <w:r>
        <w:rPr>
          <w:sz w:val="20"/>
          <w:szCs w:val="20"/>
        </w:rPr>
        <w:t xml:space="preserve">За приведенные данные и сделанные выводы отвечает автор работы. </w:t>
      </w:r>
    </w:p>
    <w:p w:rsidR="00BC398D" w:rsidRDefault="00BC398D" w:rsidP="00BC398D">
      <w:pPr>
        <w:pStyle w:val="a3"/>
        <w:rPr>
          <w:sz w:val="20"/>
          <w:szCs w:val="20"/>
        </w:rPr>
      </w:pPr>
      <w:r>
        <w:rPr>
          <w:sz w:val="20"/>
          <w:szCs w:val="20"/>
        </w:rPr>
        <w:t xml:space="preserve">Руководитель работы после просмотра и одобрения работы подписывает ее на титульном листе. При несогласии руководителя с дипломной (выпускной) работой руководитель представляет ее заведующему кафедрой вместе с развернутым мотивированным отзывом. </w:t>
      </w:r>
    </w:p>
    <w:p w:rsidR="00BC398D" w:rsidRDefault="00BC398D" w:rsidP="00BC398D">
      <w:pPr>
        <w:pStyle w:val="a3"/>
        <w:rPr>
          <w:sz w:val="20"/>
          <w:szCs w:val="20"/>
        </w:rPr>
      </w:pPr>
      <w:r>
        <w:rPr>
          <w:sz w:val="20"/>
          <w:szCs w:val="20"/>
        </w:rPr>
        <w:t xml:space="preserve">Одновременно представляется заверенный отзыв научного руководителя, в котором должно быть отражено: </w:t>
      </w:r>
    </w:p>
    <w:p w:rsidR="00BC398D" w:rsidRDefault="00BC398D" w:rsidP="009C02A0">
      <w:pPr>
        <w:numPr>
          <w:ilvl w:val="0"/>
          <w:numId w:val="8"/>
        </w:numPr>
        <w:spacing w:before="100" w:beforeAutospacing="1" w:after="100" w:afterAutospacing="1"/>
        <w:rPr>
          <w:sz w:val="20"/>
          <w:szCs w:val="20"/>
        </w:rPr>
      </w:pPr>
      <w:r>
        <w:rPr>
          <w:sz w:val="20"/>
          <w:szCs w:val="20"/>
        </w:rPr>
        <w:t xml:space="preserve">отношение студента к работе; </w:t>
      </w:r>
    </w:p>
    <w:p w:rsidR="00BC398D" w:rsidRDefault="00BC398D" w:rsidP="009C02A0">
      <w:pPr>
        <w:numPr>
          <w:ilvl w:val="0"/>
          <w:numId w:val="8"/>
        </w:numPr>
        <w:spacing w:before="100" w:beforeAutospacing="1" w:after="100" w:afterAutospacing="1"/>
        <w:rPr>
          <w:sz w:val="20"/>
          <w:szCs w:val="20"/>
        </w:rPr>
      </w:pPr>
      <w:r>
        <w:rPr>
          <w:sz w:val="20"/>
          <w:szCs w:val="20"/>
        </w:rPr>
        <w:t xml:space="preserve">степень его самостоятельности в проведении исследований и обсуждении полученных результатов; понимание им этих результатов; </w:t>
      </w:r>
    </w:p>
    <w:p w:rsidR="00BC398D" w:rsidRDefault="00BC398D" w:rsidP="009C02A0">
      <w:pPr>
        <w:numPr>
          <w:ilvl w:val="0"/>
          <w:numId w:val="8"/>
        </w:numPr>
        <w:spacing w:before="100" w:beforeAutospacing="1" w:after="100" w:afterAutospacing="1"/>
        <w:rPr>
          <w:sz w:val="20"/>
          <w:szCs w:val="20"/>
        </w:rPr>
      </w:pPr>
      <w:r>
        <w:rPr>
          <w:sz w:val="20"/>
          <w:szCs w:val="20"/>
        </w:rPr>
        <w:t xml:space="preserve">способность студента критически анализировать научную литературу; </w:t>
      </w:r>
    </w:p>
    <w:p w:rsidR="00BC398D" w:rsidRDefault="00BC398D" w:rsidP="009C02A0">
      <w:pPr>
        <w:numPr>
          <w:ilvl w:val="0"/>
          <w:numId w:val="8"/>
        </w:numPr>
        <w:spacing w:before="100" w:beforeAutospacing="1" w:after="100" w:afterAutospacing="1"/>
        <w:rPr>
          <w:sz w:val="20"/>
          <w:szCs w:val="20"/>
        </w:rPr>
      </w:pPr>
      <w:r>
        <w:rPr>
          <w:sz w:val="20"/>
          <w:szCs w:val="20"/>
        </w:rPr>
        <w:t xml:space="preserve">оценка работы по </w:t>
      </w:r>
      <w:proofErr w:type="spellStart"/>
      <w:r>
        <w:rPr>
          <w:sz w:val="20"/>
          <w:szCs w:val="20"/>
        </w:rPr>
        <w:t>четырехбальной</w:t>
      </w:r>
      <w:proofErr w:type="spellEnd"/>
      <w:r>
        <w:rPr>
          <w:sz w:val="20"/>
          <w:szCs w:val="20"/>
        </w:rPr>
        <w:t xml:space="preserve"> системе. </w:t>
      </w:r>
    </w:p>
    <w:p w:rsidR="00BC398D" w:rsidRDefault="00BC398D" w:rsidP="00BC398D">
      <w:pPr>
        <w:pStyle w:val="a3"/>
        <w:rPr>
          <w:sz w:val="20"/>
          <w:szCs w:val="20"/>
        </w:rPr>
      </w:pPr>
      <w:r>
        <w:rPr>
          <w:sz w:val="20"/>
          <w:szCs w:val="20"/>
        </w:rPr>
        <w:t xml:space="preserve">Отзыв научного руководителя работы, заверенный печатью того учреждения, где выполнялась работа, представляется вместе с работой. </w:t>
      </w:r>
    </w:p>
    <w:p w:rsidR="00BC398D" w:rsidRDefault="00BC398D" w:rsidP="00BC398D">
      <w:pPr>
        <w:pStyle w:val="a3"/>
        <w:rPr>
          <w:sz w:val="20"/>
          <w:szCs w:val="20"/>
        </w:rPr>
      </w:pPr>
      <w:r>
        <w:rPr>
          <w:sz w:val="20"/>
          <w:szCs w:val="20"/>
        </w:rPr>
        <w:t xml:space="preserve">В ГЭК могут быть также представлены другие материалы, характеризующие научную и практическую ценность работы. </w:t>
      </w:r>
    </w:p>
    <w:p w:rsidR="00BC398D" w:rsidRDefault="00BC398D" w:rsidP="00BC398D">
      <w:pPr>
        <w:pStyle w:val="a3"/>
        <w:rPr>
          <w:sz w:val="20"/>
          <w:szCs w:val="20"/>
        </w:rPr>
      </w:pPr>
      <w:r>
        <w:rPr>
          <w:sz w:val="20"/>
          <w:szCs w:val="20"/>
        </w:rPr>
        <w:t xml:space="preserve">Кафедра назначает рецензента по дипломной работе, как правило, преподавателя или научного сотрудника с другой кафедры, факультета, из другого вуза или НИИ. </w:t>
      </w:r>
    </w:p>
    <w:p w:rsidR="00BC398D" w:rsidRDefault="00BC398D" w:rsidP="00BC398D">
      <w:pPr>
        <w:pStyle w:val="a3"/>
        <w:rPr>
          <w:sz w:val="20"/>
          <w:szCs w:val="20"/>
        </w:rPr>
      </w:pPr>
      <w:r>
        <w:rPr>
          <w:sz w:val="20"/>
          <w:szCs w:val="20"/>
        </w:rPr>
        <w:t xml:space="preserve">Рецензия на дипломную работу, заверяется печатью того учреждения, где работает рецензент. </w:t>
      </w:r>
    </w:p>
    <w:p w:rsidR="00BC398D" w:rsidRDefault="00BC398D" w:rsidP="00BC398D">
      <w:pPr>
        <w:pStyle w:val="a3"/>
        <w:rPr>
          <w:sz w:val="20"/>
          <w:szCs w:val="20"/>
        </w:rPr>
      </w:pPr>
      <w:r>
        <w:rPr>
          <w:sz w:val="20"/>
          <w:szCs w:val="20"/>
        </w:rPr>
        <w:t xml:space="preserve">В рецензии должно быть отражено: </w:t>
      </w:r>
    </w:p>
    <w:p w:rsidR="00BC398D" w:rsidRDefault="00BC398D" w:rsidP="009C02A0">
      <w:pPr>
        <w:numPr>
          <w:ilvl w:val="0"/>
          <w:numId w:val="9"/>
        </w:numPr>
        <w:spacing w:before="100" w:beforeAutospacing="1" w:after="100" w:afterAutospacing="1"/>
        <w:rPr>
          <w:sz w:val="20"/>
          <w:szCs w:val="20"/>
        </w:rPr>
      </w:pPr>
      <w:r>
        <w:rPr>
          <w:sz w:val="20"/>
          <w:szCs w:val="20"/>
        </w:rPr>
        <w:lastRenderedPageBreak/>
        <w:t xml:space="preserve">оригинальность полученных результатов; </w:t>
      </w:r>
    </w:p>
    <w:p w:rsidR="00BC398D" w:rsidRDefault="00BC398D" w:rsidP="009C02A0">
      <w:pPr>
        <w:numPr>
          <w:ilvl w:val="0"/>
          <w:numId w:val="9"/>
        </w:numPr>
        <w:spacing w:before="100" w:beforeAutospacing="1" w:after="100" w:afterAutospacing="1"/>
        <w:rPr>
          <w:sz w:val="20"/>
          <w:szCs w:val="20"/>
        </w:rPr>
      </w:pPr>
      <w:r>
        <w:rPr>
          <w:sz w:val="20"/>
          <w:szCs w:val="20"/>
        </w:rPr>
        <w:t xml:space="preserve">анализ имеющихся в работе недостатков; наличие ошибок, если таковые имеются; математическая грамотность; </w:t>
      </w:r>
    </w:p>
    <w:p w:rsidR="00BC398D" w:rsidRDefault="00BC398D" w:rsidP="009C02A0">
      <w:pPr>
        <w:numPr>
          <w:ilvl w:val="0"/>
          <w:numId w:val="9"/>
        </w:numPr>
        <w:spacing w:before="100" w:beforeAutospacing="1" w:after="100" w:afterAutospacing="1"/>
        <w:rPr>
          <w:sz w:val="20"/>
          <w:szCs w:val="20"/>
        </w:rPr>
      </w:pPr>
      <w:r>
        <w:rPr>
          <w:sz w:val="20"/>
          <w:szCs w:val="20"/>
        </w:rPr>
        <w:t xml:space="preserve">качество изложения и оформление работы; </w:t>
      </w:r>
    </w:p>
    <w:p w:rsidR="00BC398D" w:rsidRDefault="00BC398D" w:rsidP="009C02A0">
      <w:pPr>
        <w:numPr>
          <w:ilvl w:val="0"/>
          <w:numId w:val="9"/>
        </w:numPr>
        <w:spacing w:before="100" w:beforeAutospacing="1" w:after="100" w:afterAutospacing="1"/>
        <w:rPr>
          <w:sz w:val="20"/>
          <w:szCs w:val="20"/>
        </w:rPr>
      </w:pPr>
      <w:r>
        <w:rPr>
          <w:sz w:val="20"/>
          <w:szCs w:val="20"/>
        </w:rPr>
        <w:t xml:space="preserve">соответствует ли работа требованиям, предъявляемым к дипломным работам; </w:t>
      </w:r>
    </w:p>
    <w:p w:rsidR="00BC398D" w:rsidRDefault="00BC398D" w:rsidP="009C02A0">
      <w:pPr>
        <w:numPr>
          <w:ilvl w:val="0"/>
          <w:numId w:val="9"/>
        </w:numPr>
        <w:spacing w:before="100" w:beforeAutospacing="1" w:after="100" w:afterAutospacing="1"/>
        <w:rPr>
          <w:sz w:val="20"/>
          <w:szCs w:val="20"/>
        </w:rPr>
      </w:pPr>
      <w:r>
        <w:rPr>
          <w:sz w:val="20"/>
          <w:szCs w:val="20"/>
        </w:rPr>
        <w:t xml:space="preserve">оценка работы по </w:t>
      </w:r>
      <w:proofErr w:type="spellStart"/>
      <w:r>
        <w:rPr>
          <w:sz w:val="20"/>
          <w:szCs w:val="20"/>
        </w:rPr>
        <w:t>четырехбальной</w:t>
      </w:r>
      <w:proofErr w:type="spellEnd"/>
      <w:r>
        <w:rPr>
          <w:sz w:val="20"/>
          <w:szCs w:val="20"/>
        </w:rPr>
        <w:t xml:space="preserve"> системе. </w:t>
      </w:r>
    </w:p>
    <w:p w:rsidR="00BC398D" w:rsidRDefault="00BC398D" w:rsidP="00BC398D">
      <w:pPr>
        <w:pStyle w:val="a3"/>
        <w:rPr>
          <w:sz w:val="20"/>
          <w:szCs w:val="20"/>
        </w:rPr>
      </w:pPr>
      <w:r>
        <w:rPr>
          <w:sz w:val="20"/>
          <w:szCs w:val="20"/>
        </w:rPr>
        <w:t xml:space="preserve">Заведующий кафедрой на титульном листе каждой работы ставит отметку о допуске к защите, дату и подпись. </w:t>
      </w:r>
    </w:p>
    <w:p w:rsidR="00BC398D" w:rsidRDefault="00BC398D" w:rsidP="00BC398D">
      <w:pPr>
        <w:pStyle w:val="a3"/>
        <w:rPr>
          <w:sz w:val="20"/>
          <w:szCs w:val="20"/>
        </w:rPr>
      </w:pPr>
      <w:r>
        <w:rPr>
          <w:sz w:val="20"/>
          <w:szCs w:val="20"/>
        </w:rPr>
        <w:t xml:space="preserve">Вопрос о допуске студента к защите дипломной работы может решаться на заседании кафедры (предзащита) в присутствии руководителя (или в его отсутствие при хорошей работе), где студент должен кратко изложить постановку задачи, методику исследования и полученные результаты. После обсуждения кафедра принимает решение о допуске дипломной работы к защите и дает рекомендации студенту по плану его выступления на ГЭК. </w:t>
      </w:r>
    </w:p>
    <w:p w:rsidR="00BC398D" w:rsidRDefault="00BC398D" w:rsidP="00BC398D">
      <w:pPr>
        <w:pStyle w:val="a3"/>
        <w:rPr>
          <w:sz w:val="20"/>
          <w:szCs w:val="20"/>
        </w:rPr>
      </w:pPr>
      <w:r>
        <w:rPr>
          <w:sz w:val="20"/>
          <w:szCs w:val="20"/>
        </w:rPr>
        <w:t xml:space="preserve">В случае если руководитель не согласен с дипломной работой, он представляет работу вместе с развернутым мотивированным отзывом заведующему кафедрой. </w:t>
      </w:r>
    </w:p>
    <w:p w:rsidR="00BC398D" w:rsidRDefault="00BC398D" w:rsidP="00BC398D">
      <w:pPr>
        <w:pStyle w:val="a3"/>
        <w:rPr>
          <w:sz w:val="20"/>
          <w:szCs w:val="20"/>
        </w:rPr>
      </w:pPr>
      <w:r>
        <w:rPr>
          <w:sz w:val="20"/>
          <w:szCs w:val="20"/>
        </w:rPr>
        <w:t xml:space="preserve">В случае если рецензент оценивает работу отрицательно и не считает возможным допустить студента к защите дипломной работы, этот вопрос рассматривается на заседании кафедры с участием руководителя и рецензента. </w:t>
      </w:r>
    </w:p>
    <w:p w:rsidR="00BC398D" w:rsidRDefault="00BC398D" w:rsidP="00BC398D">
      <w:pPr>
        <w:pStyle w:val="a3"/>
        <w:rPr>
          <w:sz w:val="20"/>
          <w:szCs w:val="20"/>
        </w:rPr>
      </w:pPr>
      <w:r>
        <w:rPr>
          <w:sz w:val="20"/>
          <w:szCs w:val="20"/>
        </w:rPr>
        <w:t xml:space="preserve">Решение кафедры о невозможности допустить студента к защите дипломной работы через деканат представляется на утверждение ректора. </w:t>
      </w:r>
    </w:p>
    <w:p w:rsidR="00BC398D" w:rsidRDefault="00BC398D" w:rsidP="00BC398D">
      <w:pPr>
        <w:pStyle w:val="a3"/>
        <w:rPr>
          <w:sz w:val="20"/>
          <w:szCs w:val="20"/>
        </w:rPr>
      </w:pPr>
      <w:r>
        <w:rPr>
          <w:sz w:val="20"/>
          <w:szCs w:val="20"/>
        </w:rPr>
        <w:t xml:space="preserve">Задержка в представлении дипломных работ допустима только при наличии уважительных причин, оформленных документально и обязательно при своевременном согласовании срока представления работы с деканатом. </w:t>
      </w:r>
    </w:p>
    <w:p w:rsidR="00BC398D" w:rsidRDefault="00BC398D" w:rsidP="00BC398D">
      <w:pPr>
        <w:jc w:val="center"/>
        <w:rPr>
          <w:sz w:val="20"/>
          <w:szCs w:val="20"/>
        </w:rPr>
      </w:pPr>
      <w:proofErr w:type="gramStart"/>
      <w:r>
        <w:rPr>
          <w:b/>
          <w:bCs/>
          <w:sz w:val="20"/>
          <w:szCs w:val="20"/>
        </w:rPr>
        <w:t>З</w:t>
      </w:r>
      <w:proofErr w:type="gramEnd"/>
      <w:r>
        <w:rPr>
          <w:b/>
          <w:bCs/>
          <w:sz w:val="20"/>
          <w:szCs w:val="20"/>
        </w:rPr>
        <w:t xml:space="preserve"> а щ и т а  д и п л о м н ы х  р а б о т</w:t>
      </w:r>
    </w:p>
    <w:p w:rsidR="00BC398D" w:rsidRDefault="00BC398D" w:rsidP="00BC398D">
      <w:pPr>
        <w:pStyle w:val="a3"/>
        <w:rPr>
          <w:sz w:val="20"/>
          <w:szCs w:val="20"/>
        </w:rPr>
      </w:pPr>
      <w:r>
        <w:rPr>
          <w:sz w:val="20"/>
          <w:szCs w:val="20"/>
        </w:rPr>
        <w:t xml:space="preserve">Защита дипломных работ поводится в сроки, назначенные деканатом. Студент должен записаться в список на определенное время </w:t>
      </w:r>
    </w:p>
    <w:p w:rsidR="00BC398D" w:rsidRDefault="00BC398D" w:rsidP="00BC398D">
      <w:pPr>
        <w:pStyle w:val="a3"/>
        <w:rPr>
          <w:sz w:val="20"/>
          <w:szCs w:val="20"/>
        </w:rPr>
      </w:pPr>
      <w:r>
        <w:rPr>
          <w:sz w:val="20"/>
          <w:szCs w:val="20"/>
        </w:rPr>
        <w:t xml:space="preserve">Защита проводится в торжественной обстановке. </w:t>
      </w:r>
    </w:p>
    <w:p w:rsidR="00BC398D" w:rsidRDefault="00BC398D" w:rsidP="00BC398D">
      <w:pPr>
        <w:pStyle w:val="a3"/>
        <w:rPr>
          <w:sz w:val="20"/>
          <w:szCs w:val="20"/>
        </w:rPr>
      </w:pPr>
      <w:r>
        <w:rPr>
          <w:sz w:val="20"/>
          <w:szCs w:val="20"/>
        </w:rPr>
        <w:t xml:space="preserve">Защита есть публичный акт, на котором могут присутствовать все желающие; приглашаются научные руководители и рецензенты дипломных работ, преподаватели и студенты старших курсов. </w:t>
      </w:r>
    </w:p>
    <w:p w:rsidR="00BC398D" w:rsidRDefault="00BC398D" w:rsidP="00BC398D">
      <w:pPr>
        <w:pStyle w:val="a3"/>
        <w:rPr>
          <w:sz w:val="20"/>
          <w:szCs w:val="20"/>
        </w:rPr>
      </w:pPr>
      <w:r>
        <w:rPr>
          <w:sz w:val="20"/>
          <w:szCs w:val="20"/>
        </w:rPr>
        <w:t xml:space="preserve">Заседание ГЭК начинается с объявления списка студентов, защищающих дипломные работы на данном заседании. Председатель комиссии устанавливает регламент работы заседания, затем в порядке очередности приглашает на защиту студентов, каждый раз объявляя фамилию, имя и отчество дипломника, тему дипломной работы, фамилию и должность научного руководителя. </w:t>
      </w:r>
    </w:p>
    <w:p w:rsidR="00BC398D" w:rsidRDefault="00BC398D" w:rsidP="00BC398D">
      <w:pPr>
        <w:pStyle w:val="a3"/>
        <w:rPr>
          <w:sz w:val="20"/>
          <w:szCs w:val="20"/>
        </w:rPr>
      </w:pPr>
      <w:r>
        <w:rPr>
          <w:sz w:val="20"/>
          <w:szCs w:val="20"/>
        </w:rPr>
        <w:t xml:space="preserve">Для изложения содержания работы студенту предоставляется не более 10–15 минут. По желанию студента и согласованию с ГЭК сообщение может быть сделано на иностранном языке. </w:t>
      </w:r>
    </w:p>
    <w:p w:rsidR="00BC398D" w:rsidRDefault="00BC398D" w:rsidP="00BC398D">
      <w:pPr>
        <w:pStyle w:val="a3"/>
        <w:rPr>
          <w:sz w:val="20"/>
          <w:szCs w:val="20"/>
        </w:rPr>
      </w:pPr>
      <w:r>
        <w:rPr>
          <w:sz w:val="20"/>
          <w:szCs w:val="20"/>
        </w:rPr>
        <w:t xml:space="preserve">Все необходимые иллюстрации к защите должны быть выполнены четко и в размерах, удобных для демонстрации в аудитории. Графики таблицы, схемы на плакатах должны быть аккуратными и иметь заголовки. </w:t>
      </w:r>
    </w:p>
    <w:p w:rsidR="00BC398D" w:rsidRDefault="00BC398D" w:rsidP="00BC398D">
      <w:pPr>
        <w:pStyle w:val="a3"/>
        <w:rPr>
          <w:sz w:val="20"/>
          <w:szCs w:val="20"/>
        </w:rPr>
      </w:pPr>
      <w:r>
        <w:rPr>
          <w:sz w:val="20"/>
          <w:szCs w:val="20"/>
        </w:rPr>
        <w:t xml:space="preserve">После доклада студента ему задаются вопросы по теме работы, причем вопросы могут задавать не только члены ГЭК, но и все присутствующие. После ответа студента на вопросы слово предоставляется руководителю дипломной работы (если он присутствует). Если руководитель не присутствует на защите, зачитывается его отзыв одним из членов ГЭК. </w:t>
      </w:r>
    </w:p>
    <w:p w:rsidR="00BC398D" w:rsidRDefault="00BC398D" w:rsidP="00BC398D">
      <w:pPr>
        <w:pStyle w:val="a3"/>
        <w:rPr>
          <w:sz w:val="20"/>
          <w:szCs w:val="20"/>
        </w:rPr>
      </w:pPr>
      <w:r>
        <w:rPr>
          <w:sz w:val="20"/>
          <w:szCs w:val="20"/>
        </w:rPr>
        <w:t xml:space="preserve">Затем рецензент оценивает результаты работы. Если рецензент отсутствует, рецензия так же зачитывается одним из членов ГЭК. </w:t>
      </w:r>
    </w:p>
    <w:p w:rsidR="00BC398D" w:rsidRDefault="00BC398D" w:rsidP="00BC398D">
      <w:pPr>
        <w:pStyle w:val="a3"/>
        <w:rPr>
          <w:sz w:val="20"/>
          <w:szCs w:val="20"/>
        </w:rPr>
      </w:pPr>
      <w:r>
        <w:rPr>
          <w:sz w:val="20"/>
          <w:szCs w:val="20"/>
        </w:rPr>
        <w:lastRenderedPageBreak/>
        <w:t xml:space="preserve">После этого слово предоставляется студенту для ответа на замечания рецензента. </w:t>
      </w:r>
    </w:p>
    <w:p w:rsidR="00BC398D" w:rsidRDefault="00BC398D" w:rsidP="00BC398D">
      <w:pPr>
        <w:pStyle w:val="a3"/>
        <w:rPr>
          <w:sz w:val="20"/>
          <w:szCs w:val="20"/>
        </w:rPr>
      </w:pPr>
      <w:r>
        <w:rPr>
          <w:sz w:val="20"/>
          <w:szCs w:val="20"/>
        </w:rPr>
        <w:t xml:space="preserve">Затем председатель выясняет у членов ГЭК (и рецензента), удовлетворены ли они ответом студента, и просит присутствующих выступить по существу дипломной работы. </w:t>
      </w:r>
    </w:p>
    <w:p w:rsidR="00BC398D" w:rsidRDefault="00BC398D" w:rsidP="00BC398D">
      <w:pPr>
        <w:pStyle w:val="a3"/>
        <w:rPr>
          <w:sz w:val="20"/>
          <w:szCs w:val="20"/>
        </w:rPr>
      </w:pPr>
      <w:r>
        <w:rPr>
          <w:sz w:val="20"/>
          <w:szCs w:val="20"/>
        </w:rPr>
        <w:t xml:space="preserve">За все время процедуры защиты работы студент-дипломник находится у доски и уходит только по окончании защиты. </w:t>
      </w:r>
    </w:p>
    <w:p w:rsidR="00BC398D" w:rsidRDefault="00BC398D" w:rsidP="00BC398D">
      <w:pPr>
        <w:pStyle w:val="a3"/>
        <w:rPr>
          <w:sz w:val="20"/>
          <w:szCs w:val="20"/>
        </w:rPr>
      </w:pPr>
      <w:r>
        <w:rPr>
          <w:sz w:val="20"/>
          <w:szCs w:val="20"/>
        </w:rPr>
        <w:t xml:space="preserve">Секретарь ГЭК во время заседания ведет протокол, куда обязательно записывается время начала и окончания защиты дипломной работы. </w:t>
      </w:r>
    </w:p>
    <w:p w:rsidR="00BC398D" w:rsidRDefault="00BC398D" w:rsidP="00BC398D">
      <w:pPr>
        <w:pStyle w:val="a3"/>
        <w:rPr>
          <w:sz w:val="20"/>
          <w:szCs w:val="20"/>
        </w:rPr>
      </w:pPr>
      <w:r>
        <w:rPr>
          <w:sz w:val="20"/>
          <w:szCs w:val="20"/>
        </w:rPr>
        <w:t>Решение Государственной экзаменационной комиссии об оценке, присвоении квалификации и выдаче диплома принимается на закрытом заседании ГЭК по завершении защиты всех работ, намеченных на данное заседание. При определении оценки принимается во внимание уровень теоретической и практической подготовки студента, качество выполнения и оформления работы</w:t>
      </w:r>
      <w:r w:rsidR="00BE3953" w:rsidRPr="00BE3953">
        <w:rPr>
          <w:sz w:val="20"/>
          <w:szCs w:val="20"/>
        </w:rPr>
        <w:t xml:space="preserve"> </w:t>
      </w:r>
      <w:r>
        <w:rPr>
          <w:sz w:val="20"/>
          <w:szCs w:val="20"/>
        </w:rPr>
        <w:t xml:space="preserve">и ход её защиты. </w:t>
      </w:r>
    </w:p>
    <w:p w:rsidR="00BC398D" w:rsidRDefault="00BC398D" w:rsidP="00BC398D">
      <w:pPr>
        <w:pStyle w:val="a3"/>
        <w:rPr>
          <w:sz w:val="20"/>
          <w:szCs w:val="20"/>
        </w:rPr>
      </w:pPr>
      <w:r>
        <w:rPr>
          <w:sz w:val="20"/>
          <w:szCs w:val="20"/>
        </w:rPr>
        <w:t xml:space="preserve">Каждый член ГЭК дает свою оценку работы (по </w:t>
      </w:r>
      <w:proofErr w:type="spellStart"/>
      <w:r>
        <w:rPr>
          <w:sz w:val="20"/>
          <w:szCs w:val="20"/>
        </w:rPr>
        <w:t>четырехбальной</w:t>
      </w:r>
      <w:proofErr w:type="spellEnd"/>
      <w:r>
        <w:rPr>
          <w:sz w:val="20"/>
          <w:szCs w:val="20"/>
        </w:rPr>
        <w:t xml:space="preserve"> системе), и после обсуждения выносится окончательное решение об оценке работы. В случае необходимости может быть применена процедура открытого голосования членов ГЭК. </w:t>
      </w:r>
    </w:p>
    <w:p w:rsidR="00BC398D" w:rsidRDefault="00BC398D" w:rsidP="00BC398D">
      <w:pPr>
        <w:pStyle w:val="a3"/>
        <w:rPr>
          <w:sz w:val="20"/>
          <w:szCs w:val="20"/>
        </w:rPr>
      </w:pPr>
      <w:r>
        <w:rPr>
          <w:sz w:val="20"/>
          <w:szCs w:val="20"/>
        </w:rPr>
        <w:t>На этом же заседании ГЭК принимает решение о рекомендации результатов лучших дипломных работ к публикации в научной печати, внедрению на производстве, о выдвижении</w:t>
      </w:r>
      <w:r w:rsidR="00BE3953">
        <w:rPr>
          <w:sz w:val="20"/>
          <w:szCs w:val="20"/>
        </w:rPr>
        <w:t xml:space="preserve"> на </w:t>
      </w:r>
      <w:proofErr w:type="gramStart"/>
      <w:r w:rsidR="00BE3953">
        <w:rPr>
          <w:sz w:val="20"/>
          <w:szCs w:val="20"/>
        </w:rPr>
        <w:t>конкурс</w:t>
      </w:r>
      <w:proofErr w:type="gramEnd"/>
      <w:r>
        <w:rPr>
          <w:sz w:val="20"/>
          <w:szCs w:val="20"/>
        </w:rPr>
        <w:t xml:space="preserve"> о рекомендации лучших студентов в магистратуру, в аспирантуру. </w:t>
      </w:r>
    </w:p>
    <w:p w:rsidR="00BC398D" w:rsidRDefault="00BC398D" w:rsidP="00BC398D">
      <w:pPr>
        <w:pStyle w:val="a3"/>
        <w:rPr>
          <w:sz w:val="20"/>
          <w:szCs w:val="20"/>
        </w:rPr>
      </w:pPr>
      <w:r>
        <w:rPr>
          <w:sz w:val="20"/>
          <w:szCs w:val="20"/>
        </w:rPr>
        <w:t xml:space="preserve">В тех случаях, когда защита дипломной работы признается неудовлетворительной, ГЭК устанавливает, может ли студент представить к повторной защите ту же работу с доработкой, определяемой комиссией, или же обязан разработать новую тему, устанавливаемую кафедрой. </w:t>
      </w:r>
    </w:p>
    <w:p w:rsidR="00BC398D" w:rsidRDefault="00BC398D" w:rsidP="00BC398D">
      <w:pPr>
        <w:pStyle w:val="a3"/>
        <w:rPr>
          <w:sz w:val="20"/>
          <w:szCs w:val="20"/>
        </w:rPr>
      </w:pPr>
      <w:r>
        <w:rPr>
          <w:sz w:val="20"/>
          <w:szCs w:val="20"/>
        </w:rPr>
        <w:t xml:space="preserve">Студент, не защитивший дипломной работы, допускается к повторной защите в течение трех лет после выпуска из университета. </w:t>
      </w:r>
    </w:p>
    <w:p w:rsidR="00BC398D" w:rsidRDefault="00BC398D" w:rsidP="00BC398D">
      <w:pPr>
        <w:pStyle w:val="a3"/>
        <w:rPr>
          <w:sz w:val="20"/>
          <w:szCs w:val="20"/>
        </w:rPr>
      </w:pPr>
      <w:r>
        <w:rPr>
          <w:sz w:val="20"/>
          <w:szCs w:val="20"/>
        </w:rPr>
        <w:t>По заве</w:t>
      </w:r>
      <w:r w:rsidR="00BE3953">
        <w:rPr>
          <w:sz w:val="20"/>
          <w:szCs w:val="20"/>
        </w:rPr>
        <w:t>ршении работы секретарь ГЭК про</w:t>
      </w:r>
      <w:r>
        <w:rPr>
          <w:sz w:val="20"/>
          <w:szCs w:val="20"/>
        </w:rPr>
        <w:t xml:space="preserve">ставляет оценки в </w:t>
      </w:r>
      <w:r w:rsidR="00BE3953">
        <w:rPr>
          <w:sz w:val="20"/>
          <w:szCs w:val="20"/>
        </w:rPr>
        <w:t>к</w:t>
      </w:r>
      <w:r>
        <w:rPr>
          <w:sz w:val="20"/>
          <w:szCs w:val="20"/>
        </w:rPr>
        <w:t>ниге протоколов и зачетных книжках, а также делает запись в зачетных книжках о присвоении выпускнику соответствующей специальности и выдаче диплома. Вс</w:t>
      </w:r>
      <w:r w:rsidR="00BE3953">
        <w:rPr>
          <w:sz w:val="20"/>
          <w:szCs w:val="20"/>
        </w:rPr>
        <w:t>е члены ГЭК ставят свои подписи</w:t>
      </w:r>
      <w:r>
        <w:rPr>
          <w:sz w:val="20"/>
          <w:szCs w:val="20"/>
        </w:rPr>
        <w:t xml:space="preserve"> </w:t>
      </w:r>
      <w:r w:rsidR="00BE3953">
        <w:rPr>
          <w:sz w:val="20"/>
          <w:szCs w:val="20"/>
        </w:rPr>
        <w:t xml:space="preserve">в </w:t>
      </w:r>
      <w:r>
        <w:rPr>
          <w:sz w:val="20"/>
          <w:szCs w:val="20"/>
        </w:rPr>
        <w:t xml:space="preserve">книге протоколов и в зачетных книжках. </w:t>
      </w:r>
    </w:p>
    <w:p w:rsidR="00BC398D" w:rsidRDefault="00BC398D" w:rsidP="00BC398D">
      <w:pPr>
        <w:pStyle w:val="a3"/>
        <w:rPr>
          <w:sz w:val="20"/>
          <w:szCs w:val="20"/>
        </w:rPr>
      </w:pPr>
      <w:r>
        <w:rPr>
          <w:sz w:val="20"/>
          <w:szCs w:val="20"/>
        </w:rPr>
        <w:t xml:space="preserve">По окончании оформления всей необходимой документации в аудиторию приглашаются студенты, защитившие дипломные работы, и все присутствующие на заседании. Председатель ГЭК объявляет оценки и решение комиссии о присвоении квалификации выпускникам. </w:t>
      </w:r>
    </w:p>
    <w:p w:rsidR="00BC398D" w:rsidRDefault="00BC398D" w:rsidP="00BC398D">
      <w:pPr>
        <w:pStyle w:val="a3"/>
        <w:rPr>
          <w:sz w:val="20"/>
          <w:szCs w:val="20"/>
        </w:rPr>
      </w:pPr>
      <w:r>
        <w:rPr>
          <w:sz w:val="20"/>
          <w:szCs w:val="20"/>
        </w:rPr>
        <w:t xml:space="preserve">В завершение работы председатель комиссии поздравляет выпускников с окончанием университета, говорит напутственные слова молодым специалистам и вручает университетские значки. </w:t>
      </w:r>
    </w:p>
    <w:p w:rsidR="00BC398D" w:rsidRDefault="00BC398D" w:rsidP="00BC398D">
      <w:pPr>
        <w:pStyle w:val="a3"/>
        <w:rPr>
          <w:sz w:val="20"/>
          <w:szCs w:val="20"/>
        </w:rPr>
      </w:pPr>
      <w:r>
        <w:rPr>
          <w:sz w:val="20"/>
          <w:szCs w:val="20"/>
        </w:rPr>
        <w:t xml:space="preserve">Выдача дипломов производится несколько позднее после их оформления. </w:t>
      </w:r>
    </w:p>
    <w:p w:rsidR="00BC398D" w:rsidRDefault="00BC398D" w:rsidP="00BC398D">
      <w:pPr>
        <w:jc w:val="center"/>
        <w:rPr>
          <w:sz w:val="20"/>
          <w:szCs w:val="20"/>
        </w:rPr>
      </w:pPr>
      <w:r>
        <w:rPr>
          <w:b/>
          <w:bCs/>
          <w:sz w:val="20"/>
          <w:szCs w:val="20"/>
        </w:rPr>
        <w:t xml:space="preserve">З а щ и т а  к в а л и ф и к а ц и о н </w:t>
      </w:r>
      <w:proofErr w:type="spellStart"/>
      <w:proofErr w:type="gramStart"/>
      <w:r>
        <w:rPr>
          <w:b/>
          <w:bCs/>
          <w:sz w:val="20"/>
          <w:szCs w:val="20"/>
        </w:rPr>
        <w:t>н</w:t>
      </w:r>
      <w:proofErr w:type="spellEnd"/>
      <w:proofErr w:type="gramEnd"/>
      <w:r>
        <w:rPr>
          <w:b/>
          <w:bCs/>
          <w:sz w:val="20"/>
          <w:szCs w:val="20"/>
        </w:rPr>
        <w:t xml:space="preserve"> ы х  р а б о т</w:t>
      </w:r>
    </w:p>
    <w:p w:rsidR="00BC398D" w:rsidRDefault="009C02A0" w:rsidP="00BC398D">
      <w:pPr>
        <w:pStyle w:val="a3"/>
        <w:rPr>
          <w:sz w:val="20"/>
          <w:szCs w:val="20"/>
          <w:lang w:val="en-US"/>
        </w:rPr>
      </w:pPr>
      <w:r>
        <w:rPr>
          <w:sz w:val="20"/>
          <w:szCs w:val="20"/>
        </w:rPr>
        <w:t>Т</w:t>
      </w:r>
      <w:r w:rsidR="00BC398D">
        <w:rPr>
          <w:sz w:val="20"/>
          <w:szCs w:val="20"/>
        </w:rPr>
        <w:t>акже</w:t>
      </w:r>
      <w:r>
        <w:rPr>
          <w:sz w:val="20"/>
          <w:szCs w:val="20"/>
        </w:rPr>
        <w:t>.</w:t>
      </w:r>
      <w:r w:rsidR="00BC398D">
        <w:rPr>
          <w:sz w:val="20"/>
          <w:szCs w:val="20"/>
        </w:rPr>
        <w:t xml:space="preserve"> </w:t>
      </w:r>
    </w:p>
    <w:p w:rsidR="004B4379" w:rsidRPr="004B4379" w:rsidRDefault="004B4379" w:rsidP="00BC398D">
      <w:pPr>
        <w:pStyle w:val="a3"/>
        <w:rPr>
          <w:sz w:val="20"/>
          <w:szCs w:val="20"/>
          <w:lang w:val="en-US"/>
        </w:rPr>
      </w:pPr>
      <w:r>
        <w:rPr>
          <w:sz w:val="20"/>
          <w:szCs w:val="20"/>
          <w:lang w:val="en-US"/>
        </w:rPr>
        <w:br w:type="page"/>
      </w:r>
    </w:p>
    <w:p w:rsidR="00BC398D" w:rsidRDefault="00BC398D" w:rsidP="00BC398D">
      <w:pPr>
        <w:jc w:val="center"/>
        <w:rPr>
          <w:sz w:val="20"/>
          <w:szCs w:val="20"/>
        </w:rPr>
      </w:pPr>
      <w:r>
        <w:rPr>
          <w:sz w:val="20"/>
          <w:szCs w:val="20"/>
        </w:rPr>
        <w:pict>
          <v:rect id="_x0000_i1028" style="width:0;height:1.5pt" o:hralign="center" o:hrstd="t" o:hr="t" fillcolor="#aca899" stroked="f"/>
        </w:pict>
      </w:r>
    </w:p>
    <w:p w:rsidR="00BC398D" w:rsidRDefault="00BC398D" w:rsidP="00BC398D">
      <w:pPr>
        <w:jc w:val="center"/>
        <w:rPr>
          <w:sz w:val="20"/>
          <w:szCs w:val="20"/>
        </w:rPr>
      </w:pPr>
      <w:r>
        <w:rPr>
          <w:sz w:val="20"/>
          <w:szCs w:val="20"/>
        </w:rPr>
        <w:t xml:space="preserve">Приложение 1 </w:t>
      </w:r>
    </w:p>
    <w:p w:rsidR="00BC398D" w:rsidRDefault="00BC398D" w:rsidP="00BC398D">
      <w:pPr>
        <w:jc w:val="center"/>
        <w:rPr>
          <w:sz w:val="20"/>
          <w:szCs w:val="20"/>
        </w:rPr>
      </w:pPr>
    </w:p>
    <w:p w:rsidR="00BE3953" w:rsidRDefault="00BE3953" w:rsidP="00BE3953">
      <w:pPr>
        <w:ind w:left="-540"/>
        <w:jc w:val="center"/>
        <w:rPr>
          <w:sz w:val="22"/>
          <w:szCs w:val="22"/>
        </w:rPr>
      </w:pPr>
      <w:r>
        <w:rPr>
          <w:sz w:val="22"/>
          <w:szCs w:val="22"/>
        </w:rPr>
        <w:t>Министерство образования и науки Российской федерации</w:t>
      </w:r>
    </w:p>
    <w:p w:rsidR="00BE3953" w:rsidRDefault="00BE3953" w:rsidP="00BE3953">
      <w:pPr>
        <w:ind w:left="-540"/>
        <w:jc w:val="center"/>
        <w:rPr>
          <w:sz w:val="20"/>
          <w:szCs w:val="20"/>
        </w:rPr>
      </w:pPr>
      <w:r>
        <w:rPr>
          <w:sz w:val="20"/>
          <w:szCs w:val="20"/>
        </w:rPr>
        <w:t>Федеральное государственное автономное образовательное учреждение высшего профессионального образования</w:t>
      </w:r>
    </w:p>
    <w:p w:rsidR="00BE3953" w:rsidRDefault="00BE3953" w:rsidP="00BE3953">
      <w:pPr>
        <w:ind w:left="-540"/>
        <w:jc w:val="center"/>
        <w:rPr>
          <w:b/>
          <w:sz w:val="28"/>
          <w:szCs w:val="28"/>
        </w:rPr>
      </w:pPr>
      <w:r>
        <w:rPr>
          <w:b/>
          <w:sz w:val="28"/>
          <w:szCs w:val="28"/>
        </w:rPr>
        <w:t>«Уральский федеральный университет</w:t>
      </w:r>
    </w:p>
    <w:p w:rsidR="00BE3953" w:rsidRDefault="00BE3953" w:rsidP="00BE3953">
      <w:pPr>
        <w:ind w:left="-540"/>
        <w:jc w:val="center"/>
        <w:rPr>
          <w:b/>
          <w:sz w:val="28"/>
          <w:szCs w:val="28"/>
        </w:rPr>
      </w:pPr>
      <w:r>
        <w:rPr>
          <w:b/>
          <w:sz w:val="28"/>
          <w:szCs w:val="28"/>
        </w:rPr>
        <w:t>имени  первого Президента России Б.Н. Ельцина»</w:t>
      </w:r>
    </w:p>
    <w:p w:rsidR="00BE3953" w:rsidRPr="00BE3953" w:rsidRDefault="00BE3953" w:rsidP="00BE3953">
      <w:pPr>
        <w:ind w:left="-540"/>
        <w:jc w:val="center"/>
        <w:rPr>
          <w:b/>
          <w:sz w:val="28"/>
          <w:szCs w:val="28"/>
        </w:rPr>
      </w:pPr>
    </w:p>
    <w:p w:rsidR="00BC398D" w:rsidRDefault="00BC398D" w:rsidP="00BC398D">
      <w:pPr>
        <w:spacing w:after="240"/>
        <w:jc w:val="center"/>
        <w:rPr>
          <w:sz w:val="20"/>
          <w:szCs w:val="20"/>
        </w:rPr>
      </w:pPr>
      <w:r>
        <w:rPr>
          <w:sz w:val="20"/>
          <w:szCs w:val="20"/>
        </w:rPr>
        <w:br/>
      </w:r>
      <w:r w:rsidR="004B4379">
        <w:rPr>
          <w:sz w:val="20"/>
          <w:szCs w:val="20"/>
        </w:rPr>
        <w:t xml:space="preserve">Институт математики и компьютерных наук </w:t>
      </w:r>
      <w:r w:rsidR="004B4379">
        <w:rPr>
          <w:sz w:val="20"/>
          <w:szCs w:val="20"/>
        </w:rPr>
        <w:br/>
      </w:r>
      <w:r w:rsidR="004B4379">
        <w:rPr>
          <w:sz w:val="20"/>
          <w:szCs w:val="20"/>
        </w:rPr>
        <w:br/>
      </w:r>
      <w:r>
        <w:rPr>
          <w:sz w:val="20"/>
          <w:szCs w:val="20"/>
        </w:rPr>
        <w:t xml:space="preserve">Кафедра информатики и процессов управления </w:t>
      </w:r>
      <w:r>
        <w:rPr>
          <w:sz w:val="20"/>
          <w:szCs w:val="20"/>
        </w:rPr>
        <w:br/>
      </w:r>
      <w:r>
        <w:rPr>
          <w:sz w:val="20"/>
          <w:szCs w:val="20"/>
        </w:rPr>
        <w:br/>
      </w:r>
      <w:r>
        <w:rPr>
          <w:sz w:val="20"/>
          <w:szCs w:val="20"/>
        </w:rPr>
        <w:br/>
      </w:r>
      <w:r>
        <w:rPr>
          <w:sz w:val="20"/>
          <w:szCs w:val="20"/>
        </w:rPr>
        <w:br/>
        <w:t xml:space="preserve">ТЕМА </w:t>
      </w:r>
      <w:r>
        <w:rPr>
          <w:sz w:val="20"/>
          <w:szCs w:val="20"/>
        </w:rPr>
        <w:br/>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321"/>
        <w:gridCol w:w="790"/>
        <w:gridCol w:w="2075"/>
      </w:tblGrid>
      <w:tr w:rsidR="00BC398D">
        <w:trPr>
          <w:tblCellSpacing w:w="15" w:type="dxa"/>
          <w:jc w:val="center"/>
        </w:trPr>
        <w:tc>
          <w:tcPr>
            <w:tcW w:w="0" w:type="auto"/>
            <w:shd w:val="clear" w:color="auto" w:fill="auto"/>
          </w:tcPr>
          <w:p w:rsidR="00BC398D" w:rsidRDefault="00BC398D">
            <w:r>
              <w:rPr>
                <w:sz w:val="20"/>
                <w:szCs w:val="20"/>
              </w:rPr>
              <w:t xml:space="preserve">"Допущен к защите" </w:t>
            </w:r>
            <w:r>
              <w:rPr>
                <w:sz w:val="20"/>
                <w:szCs w:val="20"/>
              </w:rPr>
              <w:br/>
              <w:t>___________________</w:t>
            </w:r>
            <w:r>
              <w:rPr>
                <w:sz w:val="20"/>
                <w:szCs w:val="20"/>
              </w:rPr>
              <w:br/>
            </w:r>
            <w:r>
              <w:rPr>
                <w:sz w:val="20"/>
                <w:szCs w:val="20"/>
              </w:rPr>
              <w:br/>
              <w:t>"___"_________</w:t>
            </w:r>
            <w:r w:rsidR="00BE3953">
              <w:rPr>
                <w:sz w:val="20"/>
                <w:szCs w:val="20"/>
              </w:rPr>
              <w:t>___2011</w:t>
            </w:r>
            <w:r>
              <w:rPr>
                <w:sz w:val="20"/>
                <w:szCs w:val="20"/>
              </w:rPr>
              <w:t xml:space="preserve"> г. </w:t>
            </w:r>
          </w:p>
        </w:tc>
        <w:tc>
          <w:tcPr>
            <w:tcW w:w="750" w:type="pct"/>
            <w:shd w:val="clear" w:color="auto" w:fill="auto"/>
            <w:vAlign w:val="center"/>
          </w:tcPr>
          <w:p w:rsidR="00BC398D" w:rsidRDefault="00BC398D">
            <w:r>
              <w:t> </w:t>
            </w:r>
          </w:p>
        </w:tc>
        <w:tc>
          <w:tcPr>
            <w:tcW w:w="0" w:type="auto"/>
            <w:shd w:val="clear" w:color="auto" w:fill="auto"/>
            <w:vAlign w:val="center"/>
          </w:tcPr>
          <w:p w:rsidR="00BC398D" w:rsidRDefault="00BC398D">
            <w:r>
              <w:rPr>
                <w:sz w:val="20"/>
                <w:szCs w:val="20"/>
              </w:rPr>
              <w:t xml:space="preserve">Дипломная работа </w:t>
            </w:r>
            <w:r>
              <w:rPr>
                <w:sz w:val="20"/>
                <w:szCs w:val="20"/>
              </w:rPr>
              <w:br/>
              <w:t xml:space="preserve">студента 5 курса </w:t>
            </w:r>
            <w:r>
              <w:rPr>
                <w:sz w:val="20"/>
                <w:szCs w:val="20"/>
              </w:rPr>
              <w:br/>
              <w:t xml:space="preserve">ФИО </w:t>
            </w:r>
            <w:r>
              <w:rPr>
                <w:sz w:val="20"/>
                <w:szCs w:val="20"/>
              </w:rPr>
              <w:br/>
            </w:r>
            <w:r>
              <w:rPr>
                <w:sz w:val="20"/>
                <w:szCs w:val="20"/>
              </w:rPr>
              <w:br/>
              <w:t xml:space="preserve">Научный руководитель </w:t>
            </w:r>
            <w:r>
              <w:rPr>
                <w:sz w:val="20"/>
                <w:szCs w:val="20"/>
              </w:rPr>
              <w:br/>
              <w:t xml:space="preserve">ФИО </w:t>
            </w:r>
            <w:r>
              <w:rPr>
                <w:sz w:val="20"/>
                <w:szCs w:val="20"/>
              </w:rPr>
              <w:br/>
              <w:t xml:space="preserve">должность, степень </w:t>
            </w:r>
          </w:p>
        </w:tc>
      </w:tr>
    </w:tbl>
    <w:p w:rsidR="00BC398D" w:rsidRDefault="004B4379" w:rsidP="00BC398D">
      <w:pPr>
        <w:jc w:val="center"/>
        <w:rPr>
          <w:sz w:val="20"/>
          <w:szCs w:val="20"/>
        </w:rPr>
      </w:pPr>
      <w:r>
        <w:rPr>
          <w:sz w:val="20"/>
          <w:szCs w:val="20"/>
        </w:rPr>
        <w:br/>
      </w:r>
      <w:r>
        <w:rPr>
          <w:sz w:val="20"/>
          <w:szCs w:val="20"/>
        </w:rPr>
        <w:br/>
      </w:r>
      <w:r>
        <w:rPr>
          <w:sz w:val="20"/>
          <w:szCs w:val="20"/>
        </w:rPr>
        <w:br/>
      </w:r>
      <w:r>
        <w:rPr>
          <w:sz w:val="20"/>
          <w:szCs w:val="20"/>
        </w:rPr>
        <w:br/>
        <w:t>Екатеринбург</w:t>
      </w:r>
      <w:r>
        <w:rPr>
          <w:sz w:val="20"/>
          <w:szCs w:val="20"/>
        </w:rPr>
        <w:br/>
        <w:t>2012</w:t>
      </w:r>
      <w:r w:rsidR="00BC398D">
        <w:rPr>
          <w:sz w:val="20"/>
          <w:szCs w:val="20"/>
        </w:rPr>
        <w:t xml:space="preserve"> </w:t>
      </w:r>
    </w:p>
    <w:p w:rsidR="00BC398D" w:rsidRDefault="00BC398D" w:rsidP="00BC398D">
      <w:pPr>
        <w:jc w:val="center"/>
        <w:rPr>
          <w:sz w:val="20"/>
          <w:szCs w:val="20"/>
        </w:rPr>
      </w:pPr>
      <w:r>
        <w:rPr>
          <w:sz w:val="20"/>
          <w:szCs w:val="20"/>
        </w:rPr>
        <w:pict>
          <v:rect id="_x0000_i1029" style="width:0;height:1.5pt" o:hralign="center" o:hrstd="t" o:hr="t" fillcolor="#aca899" stroked="f"/>
        </w:pict>
      </w:r>
    </w:p>
    <w:p w:rsidR="00BC398D" w:rsidRDefault="00BC398D" w:rsidP="00BC398D">
      <w:pPr>
        <w:jc w:val="center"/>
        <w:rPr>
          <w:sz w:val="20"/>
          <w:szCs w:val="20"/>
        </w:rPr>
      </w:pPr>
    </w:p>
    <w:p w:rsidR="00BE3953" w:rsidRDefault="00BC398D" w:rsidP="00BE3953">
      <w:pPr>
        <w:ind w:left="-540"/>
        <w:jc w:val="center"/>
        <w:rPr>
          <w:sz w:val="22"/>
          <w:szCs w:val="22"/>
        </w:rPr>
      </w:pPr>
      <w:r>
        <w:rPr>
          <w:sz w:val="20"/>
          <w:szCs w:val="20"/>
        </w:rPr>
        <w:br/>
      </w:r>
      <w:r w:rsidR="00BE3953">
        <w:rPr>
          <w:sz w:val="22"/>
          <w:szCs w:val="22"/>
        </w:rPr>
        <w:t>Министерство образования и науки Российской федерации</w:t>
      </w:r>
    </w:p>
    <w:p w:rsidR="00BE3953" w:rsidRDefault="00BE3953" w:rsidP="00BE3953">
      <w:pPr>
        <w:ind w:left="-540"/>
        <w:jc w:val="center"/>
        <w:rPr>
          <w:sz w:val="20"/>
          <w:szCs w:val="20"/>
        </w:rPr>
      </w:pPr>
      <w:r>
        <w:rPr>
          <w:sz w:val="20"/>
          <w:szCs w:val="20"/>
        </w:rPr>
        <w:t>Федеральное государственное автономное образовательное учреждение высшего профессионального образования</w:t>
      </w:r>
    </w:p>
    <w:p w:rsidR="00BE3953" w:rsidRDefault="00BE3953" w:rsidP="00BE3953">
      <w:pPr>
        <w:ind w:left="-540"/>
        <w:jc w:val="center"/>
        <w:rPr>
          <w:b/>
          <w:sz w:val="28"/>
          <w:szCs w:val="28"/>
        </w:rPr>
      </w:pPr>
      <w:r>
        <w:rPr>
          <w:b/>
          <w:sz w:val="28"/>
          <w:szCs w:val="28"/>
        </w:rPr>
        <w:t>«Уральский федеральный университет</w:t>
      </w:r>
    </w:p>
    <w:p w:rsidR="00BE3953" w:rsidRDefault="00BE3953" w:rsidP="00BE3953">
      <w:pPr>
        <w:ind w:left="-540"/>
        <w:jc w:val="center"/>
        <w:rPr>
          <w:b/>
          <w:sz w:val="28"/>
          <w:szCs w:val="28"/>
        </w:rPr>
      </w:pPr>
      <w:r>
        <w:rPr>
          <w:b/>
          <w:sz w:val="28"/>
          <w:szCs w:val="28"/>
        </w:rPr>
        <w:t>имени  первого Президента России Б.Н. Ельцина»</w:t>
      </w:r>
    </w:p>
    <w:p w:rsidR="00BE3953" w:rsidRPr="00BE3953" w:rsidRDefault="00BE3953" w:rsidP="00BE3953">
      <w:pPr>
        <w:ind w:left="-540"/>
        <w:jc w:val="center"/>
        <w:rPr>
          <w:b/>
          <w:sz w:val="28"/>
          <w:szCs w:val="28"/>
        </w:rPr>
      </w:pPr>
    </w:p>
    <w:p w:rsidR="00BC398D" w:rsidRDefault="00BC398D" w:rsidP="00BC398D">
      <w:pPr>
        <w:spacing w:after="240"/>
        <w:jc w:val="center"/>
        <w:rPr>
          <w:sz w:val="20"/>
          <w:szCs w:val="20"/>
        </w:rPr>
      </w:pPr>
      <w:r>
        <w:rPr>
          <w:sz w:val="20"/>
          <w:szCs w:val="20"/>
        </w:rPr>
        <w:br/>
      </w:r>
      <w:r w:rsidR="004B4379">
        <w:rPr>
          <w:sz w:val="20"/>
          <w:szCs w:val="20"/>
        </w:rPr>
        <w:t xml:space="preserve">Институт математики и компьютерных наук </w:t>
      </w:r>
      <w:r w:rsidR="004B4379">
        <w:rPr>
          <w:sz w:val="20"/>
          <w:szCs w:val="20"/>
        </w:rPr>
        <w:br/>
      </w:r>
      <w:r w:rsidR="004B4379">
        <w:rPr>
          <w:sz w:val="20"/>
          <w:szCs w:val="20"/>
        </w:rPr>
        <w:br/>
      </w:r>
      <w:r>
        <w:rPr>
          <w:sz w:val="20"/>
          <w:szCs w:val="20"/>
        </w:rPr>
        <w:t xml:space="preserve">Кафедра информатики и процессов управления </w:t>
      </w:r>
      <w:r>
        <w:rPr>
          <w:sz w:val="20"/>
          <w:szCs w:val="20"/>
        </w:rPr>
        <w:br/>
      </w:r>
      <w:r>
        <w:rPr>
          <w:sz w:val="20"/>
          <w:szCs w:val="20"/>
        </w:rPr>
        <w:br/>
      </w:r>
      <w:r>
        <w:rPr>
          <w:sz w:val="20"/>
          <w:szCs w:val="20"/>
        </w:rPr>
        <w:br/>
      </w:r>
      <w:r>
        <w:rPr>
          <w:sz w:val="20"/>
          <w:szCs w:val="20"/>
        </w:rPr>
        <w:br/>
        <w:t xml:space="preserve">ТЕМА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221"/>
        <w:gridCol w:w="1262"/>
        <w:gridCol w:w="4849"/>
      </w:tblGrid>
      <w:tr w:rsidR="00BC398D">
        <w:trPr>
          <w:tblCellSpacing w:w="15" w:type="dxa"/>
          <w:jc w:val="center"/>
        </w:trPr>
        <w:tc>
          <w:tcPr>
            <w:tcW w:w="0" w:type="auto"/>
            <w:shd w:val="clear" w:color="auto" w:fill="auto"/>
          </w:tcPr>
          <w:p w:rsidR="00BC398D" w:rsidRDefault="00BC398D">
            <w:r>
              <w:rPr>
                <w:sz w:val="20"/>
                <w:szCs w:val="20"/>
              </w:rPr>
              <w:t xml:space="preserve">"Допущен к защите" </w:t>
            </w:r>
            <w:r>
              <w:rPr>
                <w:sz w:val="20"/>
                <w:szCs w:val="20"/>
              </w:rPr>
              <w:br/>
              <w:t>__________</w:t>
            </w:r>
            <w:r w:rsidR="00BE3953">
              <w:rPr>
                <w:sz w:val="20"/>
                <w:szCs w:val="20"/>
              </w:rPr>
              <w:t xml:space="preserve">_________ </w:t>
            </w:r>
            <w:r w:rsidR="00BE3953">
              <w:rPr>
                <w:sz w:val="20"/>
                <w:szCs w:val="20"/>
              </w:rPr>
              <w:br/>
            </w:r>
            <w:r w:rsidR="00BE3953">
              <w:rPr>
                <w:sz w:val="20"/>
                <w:szCs w:val="20"/>
              </w:rPr>
              <w:br/>
              <w:t>"__"____________2011</w:t>
            </w:r>
            <w:r>
              <w:rPr>
                <w:sz w:val="20"/>
                <w:szCs w:val="20"/>
              </w:rPr>
              <w:t xml:space="preserve"> г. </w:t>
            </w:r>
          </w:p>
        </w:tc>
        <w:tc>
          <w:tcPr>
            <w:tcW w:w="750" w:type="pct"/>
            <w:shd w:val="clear" w:color="auto" w:fill="auto"/>
            <w:vAlign w:val="center"/>
          </w:tcPr>
          <w:p w:rsidR="00BC398D" w:rsidRDefault="00BC398D">
            <w:r>
              <w:t> </w:t>
            </w:r>
          </w:p>
        </w:tc>
        <w:tc>
          <w:tcPr>
            <w:tcW w:w="0" w:type="auto"/>
            <w:shd w:val="clear" w:color="auto" w:fill="auto"/>
            <w:vAlign w:val="center"/>
          </w:tcPr>
          <w:p w:rsidR="00BC398D" w:rsidRDefault="00BC398D">
            <w:r>
              <w:rPr>
                <w:sz w:val="20"/>
                <w:szCs w:val="20"/>
              </w:rPr>
              <w:t>Квалификационная работа на степень бакалавра наук</w:t>
            </w:r>
            <w:r>
              <w:rPr>
                <w:sz w:val="20"/>
                <w:szCs w:val="20"/>
              </w:rPr>
              <w:br/>
              <w:t>по направлению "Математика, прикладная математика"</w:t>
            </w:r>
            <w:r>
              <w:rPr>
                <w:sz w:val="20"/>
                <w:szCs w:val="20"/>
              </w:rPr>
              <w:br/>
              <w:t>студента гр. Мт - 406</w:t>
            </w:r>
            <w:r>
              <w:rPr>
                <w:sz w:val="20"/>
                <w:szCs w:val="20"/>
              </w:rPr>
              <w:br/>
              <w:t>ФИО</w:t>
            </w:r>
            <w:r>
              <w:rPr>
                <w:sz w:val="20"/>
                <w:szCs w:val="20"/>
              </w:rPr>
              <w:br/>
            </w:r>
            <w:r>
              <w:rPr>
                <w:sz w:val="20"/>
                <w:szCs w:val="20"/>
              </w:rPr>
              <w:br/>
              <w:t xml:space="preserve">Научный руководитель </w:t>
            </w:r>
            <w:r>
              <w:rPr>
                <w:sz w:val="20"/>
                <w:szCs w:val="20"/>
              </w:rPr>
              <w:br/>
              <w:t xml:space="preserve">ФИО </w:t>
            </w:r>
            <w:r>
              <w:rPr>
                <w:sz w:val="20"/>
                <w:szCs w:val="20"/>
              </w:rPr>
              <w:br/>
              <w:t xml:space="preserve">должность, степень </w:t>
            </w:r>
          </w:p>
        </w:tc>
      </w:tr>
    </w:tbl>
    <w:p w:rsidR="00BC398D" w:rsidRDefault="00BC398D" w:rsidP="00BC398D">
      <w:pPr>
        <w:jc w:val="center"/>
        <w:rPr>
          <w:sz w:val="20"/>
          <w:szCs w:val="20"/>
        </w:rPr>
      </w:pPr>
      <w:r>
        <w:rPr>
          <w:sz w:val="20"/>
          <w:szCs w:val="20"/>
        </w:rPr>
        <w:lastRenderedPageBreak/>
        <w:br/>
      </w:r>
      <w:r>
        <w:rPr>
          <w:sz w:val="20"/>
          <w:szCs w:val="20"/>
        </w:rPr>
        <w:br/>
      </w:r>
      <w:r>
        <w:rPr>
          <w:sz w:val="20"/>
          <w:szCs w:val="20"/>
        </w:rPr>
        <w:br/>
      </w:r>
      <w:r>
        <w:rPr>
          <w:sz w:val="20"/>
          <w:szCs w:val="20"/>
        </w:rPr>
        <w:br/>
      </w:r>
      <w:r w:rsidR="003F6F1B">
        <w:rPr>
          <w:sz w:val="20"/>
          <w:szCs w:val="20"/>
        </w:rPr>
        <w:t>Екатерин</w:t>
      </w:r>
      <w:r w:rsidR="004B4379">
        <w:rPr>
          <w:sz w:val="20"/>
          <w:szCs w:val="20"/>
        </w:rPr>
        <w:t>бург</w:t>
      </w:r>
      <w:r w:rsidR="004B4379">
        <w:rPr>
          <w:sz w:val="20"/>
          <w:szCs w:val="20"/>
        </w:rPr>
        <w:br/>
        <w:t>2012</w:t>
      </w:r>
      <w:r>
        <w:rPr>
          <w:sz w:val="20"/>
          <w:szCs w:val="20"/>
        </w:rPr>
        <w:t xml:space="preserve"> </w:t>
      </w:r>
    </w:p>
    <w:p w:rsidR="00BC398D" w:rsidRDefault="00BC398D" w:rsidP="00BC398D">
      <w:pPr>
        <w:jc w:val="center"/>
        <w:rPr>
          <w:sz w:val="20"/>
          <w:szCs w:val="20"/>
        </w:rPr>
      </w:pPr>
      <w:r>
        <w:rPr>
          <w:sz w:val="20"/>
          <w:szCs w:val="20"/>
        </w:rPr>
        <w:pict>
          <v:rect id="_x0000_i1030" style="width:0;height:1.5pt" o:hralign="center" o:hrstd="t" o:hr="t" fillcolor="#aca899" stroked="f"/>
        </w:pict>
      </w:r>
    </w:p>
    <w:p w:rsidR="00BC398D" w:rsidRDefault="00BC398D" w:rsidP="00BC398D">
      <w:pPr>
        <w:jc w:val="center"/>
        <w:rPr>
          <w:sz w:val="20"/>
          <w:szCs w:val="20"/>
        </w:rPr>
        <w:sectPr w:rsidR="00BC398D">
          <w:pgSz w:w="11906" w:h="16838"/>
          <w:pgMar w:top="1134" w:right="850" w:bottom="1134" w:left="1701" w:header="708" w:footer="708" w:gutter="0"/>
          <w:cols w:space="708"/>
          <w:docGrid w:linePitch="360"/>
        </w:sectPr>
      </w:pPr>
      <w:r>
        <w:rPr>
          <w:sz w:val="20"/>
          <w:szCs w:val="20"/>
        </w:rPr>
        <w:br/>
      </w:r>
    </w:p>
    <w:p w:rsidR="00BC398D" w:rsidRDefault="00BC398D" w:rsidP="00BC398D">
      <w:pPr>
        <w:jc w:val="center"/>
        <w:rPr>
          <w:sz w:val="20"/>
          <w:szCs w:val="20"/>
        </w:rPr>
      </w:pPr>
      <w:r>
        <w:rPr>
          <w:sz w:val="20"/>
          <w:szCs w:val="20"/>
        </w:rPr>
        <w:lastRenderedPageBreak/>
        <w:t>Приложение 2</w:t>
      </w:r>
      <w:r>
        <w:rPr>
          <w:sz w:val="20"/>
          <w:szCs w:val="20"/>
        </w:rPr>
        <w:br/>
      </w:r>
      <w:r>
        <w:rPr>
          <w:sz w:val="20"/>
          <w:szCs w:val="20"/>
        </w:rPr>
        <w:br/>
        <w:t>РЕФЕРАТ</w:t>
      </w:r>
    </w:p>
    <w:p w:rsidR="00BC398D" w:rsidRDefault="00BC398D" w:rsidP="00BC398D">
      <w:pPr>
        <w:pStyle w:val="a3"/>
        <w:rPr>
          <w:sz w:val="20"/>
          <w:szCs w:val="20"/>
        </w:rPr>
      </w:pPr>
      <w:proofErr w:type="spellStart"/>
      <w:r>
        <w:rPr>
          <w:sz w:val="20"/>
          <w:szCs w:val="20"/>
        </w:rPr>
        <w:t>Мотылькова</w:t>
      </w:r>
      <w:proofErr w:type="spellEnd"/>
      <w:r>
        <w:rPr>
          <w:sz w:val="20"/>
          <w:szCs w:val="20"/>
        </w:rPr>
        <w:t xml:space="preserve"> Е.М. МЕТОДИКА </w:t>
      </w:r>
      <w:proofErr w:type="gramStart"/>
      <w:r>
        <w:rPr>
          <w:sz w:val="20"/>
          <w:szCs w:val="20"/>
        </w:rPr>
        <w:t>ИССЛЕДОВАНИЯ РАБОТЫ МЕХАНИЗМА ИЗМЕЛЬЧЕНИЯ МАТЕРИАЛА</w:t>
      </w:r>
      <w:proofErr w:type="gramEnd"/>
      <w:r>
        <w:rPr>
          <w:sz w:val="20"/>
          <w:szCs w:val="20"/>
        </w:rPr>
        <w:t xml:space="preserve"> В ОБЫЧНЫХ УСЛОВИЯХ, дипломная работа: стр.85, рис. 24, табл. 3, графиков 7, библ. 52 назв. </w:t>
      </w:r>
    </w:p>
    <w:p w:rsidR="00BC398D" w:rsidRDefault="00BC398D" w:rsidP="00BC398D">
      <w:pPr>
        <w:pStyle w:val="a3"/>
        <w:rPr>
          <w:sz w:val="20"/>
          <w:szCs w:val="20"/>
        </w:rPr>
      </w:pPr>
      <w:r>
        <w:rPr>
          <w:sz w:val="20"/>
          <w:szCs w:val="20"/>
        </w:rPr>
        <w:t xml:space="preserve">Ключевые слова: ПОРШНЕВЫЕ РАСХОДОМЕРЫ, КОМПОЗИТНЫЕ МАТЕРИАЛЫ, ИЗМЕРЕНИЕ, БОЛЬШИЕ РАСХОДЫ, СИНХРОГАЗЫ. </w:t>
      </w:r>
    </w:p>
    <w:p w:rsidR="00BC398D" w:rsidRDefault="00BC398D" w:rsidP="00BC398D">
      <w:pPr>
        <w:pStyle w:val="a3"/>
        <w:rPr>
          <w:sz w:val="20"/>
          <w:szCs w:val="20"/>
        </w:rPr>
      </w:pPr>
      <w:r>
        <w:rPr>
          <w:sz w:val="20"/>
          <w:szCs w:val="20"/>
        </w:rPr>
        <w:t xml:space="preserve">Объект исследования – аппарат для измельчения и проталкивания пастообразных наполнителей. </w:t>
      </w:r>
    </w:p>
    <w:p w:rsidR="00BC398D" w:rsidRDefault="00BC398D" w:rsidP="00BC398D">
      <w:pPr>
        <w:pStyle w:val="a3"/>
        <w:rPr>
          <w:sz w:val="20"/>
          <w:szCs w:val="20"/>
        </w:rPr>
      </w:pPr>
      <w:r>
        <w:rPr>
          <w:sz w:val="20"/>
          <w:szCs w:val="20"/>
        </w:rPr>
        <w:t xml:space="preserve">Цель работы – разработка </w:t>
      </w:r>
      <w:proofErr w:type="gramStart"/>
      <w:r>
        <w:rPr>
          <w:sz w:val="20"/>
          <w:szCs w:val="20"/>
        </w:rPr>
        <w:t>методики метрологических исследований работы аппарата челюстного типа</w:t>
      </w:r>
      <w:proofErr w:type="gramEnd"/>
      <w:r>
        <w:rPr>
          <w:sz w:val="20"/>
          <w:szCs w:val="20"/>
        </w:rPr>
        <w:t xml:space="preserve">. </w:t>
      </w:r>
    </w:p>
    <w:p w:rsidR="00BC398D" w:rsidRDefault="00BC398D" w:rsidP="00BC398D">
      <w:pPr>
        <w:pStyle w:val="a3"/>
        <w:rPr>
          <w:sz w:val="20"/>
          <w:szCs w:val="20"/>
        </w:rPr>
      </w:pPr>
      <w:r>
        <w:rPr>
          <w:sz w:val="20"/>
          <w:szCs w:val="20"/>
        </w:rPr>
        <w:t xml:space="preserve">В процессе работы проводились экспериментальные исследования отдельных составляющих и аппаратной системы в целом. </w:t>
      </w:r>
    </w:p>
    <w:p w:rsidR="00BC398D" w:rsidRDefault="00BC398D" w:rsidP="00BC398D">
      <w:pPr>
        <w:pStyle w:val="a3"/>
        <w:rPr>
          <w:sz w:val="20"/>
          <w:szCs w:val="20"/>
        </w:rPr>
      </w:pPr>
      <w:r>
        <w:rPr>
          <w:sz w:val="20"/>
          <w:szCs w:val="20"/>
        </w:rPr>
        <w:t xml:space="preserve">В результате исследований впервые в мире были исследованы две челюсти для переработки пастообразного материала с вкраплениями газовых пузырей. На основе опытных данных сформулированы рекомендации по измерению степени измельчения фракций. </w:t>
      </w:r>
    </w:p>
    <w:p w:rsidR="00BC398D" w:rsidRDefault="00BC398D" w:rsidP="00BC398D">
      <w:pPr>
        <w:pStyle w:val="a3"/>
        <w:rPr>
          <w:sz w:val="20"/>
          <w:szCs w:val="20"/>
        </w:rPr>
      </w:pPr>
      <w:r>
        <w:rPr>
          <w:sz w:val="20"/>
          <w:szCs w:val="20"/>
        </w:rPr>
        <w:t xml:space="preserve">Основные конструктивные и экономические показатели: высокая производительность при малых дозах поступления пасты. </w:t>
      </w:r>
    </w:p>
    <w:p w:rsidR="00BC398D" w:rsidRDefault="00BC398D" w:rsidP="00BC398D">
      <w:pPr>
        <w:pStyle w:val="a3"/>
        <w:rPr>
          <w:sz w:val="20"/>
          <w:szCs w:val="20"/>
        </w:rPr>
      </w:pPr>
      <w:r>
        <w:rPr>
          <w:sz w:val="20"/>
          <w:szCs w:val="20"/>
        </w:rPr>
        <w:t xml:space="preserve">Система может применяться для градуировки расходомеров потребляемого материала. </w:t>
      </w:r>
    </w:p>
    <w:p w:rsidR="00BC398D" w:rsidRDefault="00BC398D" w:rsidP="00BC398D">
      <w:pPr>
        <w:jc w:val="center"/>
        <w:rPr>
          <w:sz w:val="20"/>
          <w:szCs w:val="20"/>
        </w:rPr>
      </w:pPr>
      <w:r>
        <w:rPr>
          <w:sz w:val="20"/>
          <w:szCs w:val="20"/>
        </w:rPr>
        <w:pict>
          <v:rect id="_x0000_i1031" style="width:0;height:1.5pt" o:hralign="center" o:hrstd="t" o:hr="t" fillcolor="#aca899" stroked="f"/>
        </w:pict>
      </w:r>
    </w:p>
    <w:p w:rsidR="00BC398D" w:rsidRDefault="00BC398D" w:rsidP="00BC398D">
      <w:pPr>
        <w:jc w:val="center"/>
        <w:rPr>
          <w:sz w:val="20"/>
          <w:szCs w:val="20"/>
        </w:rPr>
      </w:pPr>
      <w:r>
        <w:rPr>
          <w:sz w:val="20"/>
          <w:szCs w:val="20"/>
        </w:rPr>
        <w:t>РЕФЕРАТ</w:t>
      </w:r>
    </w:p>
    <w:p w:rsidR="00BC398D" w:rsidRDefault="00BC398D" w:rsidP="00BC398D">
      <w:pPr>
        <w:jc w:val="center"/>
        <w:rPr>
          <w:sz w:val="20"/>
          <w:szCs w:val="20"/>
        </w:rPr>
      </w:pPr>
    </w:p>
    <w:p w:rsidR="00BC398D" w:rsidRDefault="00BC398D" w:rsidP="00BC398D">
      <w:pPr>
        <w:pStyle w:val="a3"/>
        <w:rPr>
          <w:sz w:val="20"/>
          <w:szCs w:val="20"/>
        </w:rPr>
      </w:pPr>
      <w:proofErr w:type="spellStart"/>
      <w:r>
        <w:rPr>
          <w:sz w:val="20"/>
          <w:szCs w:val="20"/>
        </w:rPr>
        <w:t>Атхванидзе</w:t>
      </w:r>
      <w:proofErr w:type="spellEnd"/>
      <w:r>
        <w:rPr>
          <w:sz w:val="20"/>
          <w:szCs w:val="20"/>
        </w:rPr>
        <w:t xml:space="preserve"> М.Х. ОБ ОДНОЙ МАТЕМАТИЧЕСКОЙ МОДЕЛИ ПРОИЗВОДСТВА, дипломная работа: стр.51, рис. 2, табл. 3, графиков 7, библ. 12 назв., приложений 2. </w:t>
      </w:r>
    </w:p>
    <w:p w:rsidR="00BC398D" w:rsidRDefault="00BC398D" w:rsidP="00BC398D">
      <w:pPr>
        <w:pStyle w:val="a3"/>
        <w:rPr>
          <w:sz w:val="20"/>
          <w:szCs w:val="20"/>
        </w:rPr>
      </w:pPr>
      <w:r>
        <w:rPr>
          <w:sz w:val="20"/>
          <w:szCs w:val="20"/>
        </w:rPr>
        <w:t xml:space="preserve">Ключевые слова: ПРОИЗВОДСТВЕННЫЕ РЕСУРСЫ, БАЛАНС, СУБДИФФЕРЕНЦИАЛ, МОДЕЛЬ УПРАВЛЕНИЕ. </w:t>
      </w:r>
    </w:p>
    <w:p w:rsidR="00BC398D" w:rsidRDefault="00BC398D" w:rsidP="00BC398D">
      <w:pPr>
        <w:pStyle w:val="a3"/>
        <w:rPr>
          <w:sz w:val="20"/>
          <w:szCs w:val="20"/>
        </w:rPr>
      </w:pPr>
      <w:r>
        <w:rPr>
          <w:sz w:val="20"/>
          <w:szCs w:val="20"/>
        </w:rPr>
        <w:t xml:space="preserve">Рассматривается экономический район с группой предприятий, потребляющих и вырабатывающих некоторые ресурсы и имеющих общий склад. Для описания функционирования производства составляются на основе баланса уравнения, характеризующие скорость изменения каждого ресурса на складе. Управляющими переменными являются количества станков определенного вида, работающих в определенных режимах. </w:t>
      </w:r>
    </w:p>
    <w:p w:rsidR="00BC398D" w:rsidRDefault="00BC398D" w:rsidP="00BC398D">
      <w:pPr>
        <w:jc w:val="center"/>
        <w:rPr>
          <w:sz w:val="20"/>
          <w:szCs w:val="20"/>
        </w:rPr>
      </w:pPr>
      <w:r>
        <w:rPr>
          <w:sz w:val="20"/>
          <w:szCs w:val="20"/>
        </w:rPr>
        <w:pict>
          <v:rect id="_x0000_i1032" style="width:0;height:1.5pt" o:hralign="center" o:hrstd="t" o:hr="t" fillcolor="#aca899" stroked="f"/>
        </w:pict>
      </w:r>
    </w:p>
    <w:p w:rsidR="00BC398D" w:rsidRDefault="00BC398D" w:rsidP="00BC398D">
      <w:pPr>
        <w:jc w:val="center"/>
        <w:rPr>
          <w:sz w:val="20"/>
          <w:szCs w:val="20"/>
        </w:rPr>
      </w:pPr>
      <w:r>
        <w:rPr>
          <w:sz w:val="20"/>
          <w:szCs w:val="20"/>
        </w:rPr>
        <w:t xml:space="preserve">Приложение 3 </w:t>
      </w:r>
      <w:r>
        <w:rPr>
          <w:sz w:val="20"/>
          <w:szCs w:val="20"/>
        </w:rPr>
        <w:br/>
      </w:r>
      <w:r>
        <w:rPr>
          <w:sz w:val="20"/>
          <w:szCs w:val="20"/>
        </w:rPr>
        <w:br/>
        <w:t>СОДЕРЖАНИЕ</w:t>
      </w:r>
    </w:p>
    <w:p w:rsidR="00BC398D" w:rsidRDefault="00BC398D" w:rsidP="00BC398D">
      <w:pPr>
        <w:pStyle w:val="HTML"/>
        <w:jc w:val="center"/>
      </w:pPr>
      <w:r>
        <w:t>ВВЕДЕНИЕ . . . . . . . . . . . . . . . . . . . . . . . . . . 5</w:t>
      </w:r>
    </w:p>
    <w:p w:rsidR="00BC398D" w:rsidRDefault="00BC398D" w:rsidP="00BC398D">
      <w:pPr>
        <w:pStyle w:val="HTML"/>
        <w:jc w:val="center"/>
      </w:pPr>
      <w:r>
        <w:t>1. Постановка задачи . . . . . . . . . . . . . . . . . . . . 9</w:t>
      </w:r>
    </w:p>
    <w:p w:rsidR="00BC398D" w:rsidRDefault="00BC398D" w:rsidP="00BC398D">
      <w:pPr>
        <w:pStyle w:val="HTML"/>
        <w:jc w:val="center"/>
      </w:pPr>
      <w:r>
        <w:t>2. Определение управляющих усилий  . . . . . . . . . . . . . 14</w:t>
      </w:r>
    </w:p>
    <w:p w:rsidR="00BC398D" w:rsidRDefault="00BC398D" w:rsidP="00BC398D">
      <w:pPr>
        <w:pStyle w:val="HTML"/>
        <w:jc w:val="center"/>
      </w:pPr>
      <w:r>
        <w:t>3. Уравнение баланса . . . . . . . . . . . . . . . . . . . . 28</w:t>
      </w:r>
    </w:p>
    <w:p w:rsidR="00BC398D" w:rsidRDefault="00BC398D" w:rsidP="00BC398D">
      <w:pPr>
        <w:pStyle w:val="HTML"/>
        <w:jc w:val="center"/>
      </w:pPr>
      <w:r>
        <w:t>4. Методика расчета и результаты численного эксперимента . . 31</w:t>
      </w:r>
    </w:p>
    <w:p w:rsidR="00BC398D" w:rsidRDefault="00BC398D" w:rsidP="00BC398D">
      <w:pPr>
        <w:pStyle w:val="HTML"/>
        <w:jc w:val="center"/>
      </w:pPr>
      <w:r>
        <w:t>ЗАКЛЮЧЕНИЕ . . . . . . . . . . . . . . . . . . . . . . . . . 42</w:t>
      </w:r>
    </w:p>
    <w:p w:rsidR="00BC398D" w:rsidRDefault="00BC398D" w:rsidP="00BC398D">
      <w:pPr>
        <w:pStyle w:val="HTML"/>
        <w:jc w:val="center"/>
      </w:pPr>
      <w:r>
        <w:t>ЛИТЕРАТУРА . . . . . . . . . . . . . . . . . . . . . . . . . 43</w:t>
      </w:r>
    </w:p>
    <w:p w:rsidR="00BC398D" w:rsidRDefault="00BC398D" w:rsidP="00BC398D">
      <w:pPr>
        <w:pStyle w:val="HTML"/>
        <w:jc w:val="center"/>
      </w:pPr>
      <w:r>
        <w:t>ПРИЛОЖЕНИЕ . . . . . . . . . . . . . . . . . . . . . . . . . 44</w:t>
      </w:r>
    </w:p>
    <w:p w:rsidR="00BC398D" w:rsidRDefault="00BC398D" w:rsidP="00BC398D">
      <w:pPr>
        <w:jc w:val="center"/>
        <w:rPr>
          <w:sz w:val="20"/>
          <w:szCs w:val="20"/>
        </w:rPr>
      </w:pPr>
      <w:r>
        <w:rPr>
          <w:sz w:val="20"/>
          <w:szCs w:val="20"/>
        </w:rPr>
        <w:pict>
          <v:rect id="_x0000_i1033" style="width:0;height:1.5pt" o:hralign="center" o:hrstd="t" o:hr="t" fillcolor="#aca899" stroked="f"/>
        </w:pict>
      </w:r>
    </w:p>
    <w:p w:rsidR="00BC398D" w:rsidRDefault="00BC398D" w:rsidP="00BC398D">
      <w:pPr>
        <w:jc w:val="center"/>
        <w:rPr>
          <w:sz w:val="20"/>
          <w:szCs w:val="20"/>
        </w:rPr>
        <w:sectPr w:rsidR="00BC398D">
          <w:pgSz w:w="11906" w:h="16838"/>
          <w:pgMar w:top="1134" w:right="850" w:bottom="1134" w:left="1701" w:header="708" w:footer="708" w:gutter="0"/>
          <w:cols w:space="708"/>
          <w:docGrid w:linePitch="360"/>
        </w:sectPr>
      </w:pPr>
    </w:p>
    <w:p w:rsidR="00BC398D" w:rsidRDefault="00BC398D" w:rsidP="00BC398D">
      <w:pPr>
        <w:jc w:val="center"/>
        <w:rPr>
          <w:sz w:val="20"/>
          <w:szCs w:val="20"/>
        </w:rPr>
      </w:pPr>
      <w:r>
        <w:rPr>
          <w:sz w:val="20"/>
          <w:szCs w:val="20"/>
        </w:rPr>
        <w:lastRenderedPageBreak/>
        <w:t>Приложение 4</w:t>
      </w:r>
      <w:r>
        <w:rPr>
          <w:sz w:val="20"/>
          <w:szCs w:val="20"/>
        </w:rPr>
        <w:br/>
      </w:r>
      <w:r>
        <w:rPr>
          <w:sz w:val="20"/>
          <w:szCs w:val="20"/>
        </w:rPr>
        <w:br/>
        <w:t>УСЛОВНЫЕ ОБОЗНАЧЕНИЯ</w:t>
      </w:r>
    </w:p>
    <w:p w:rsidR="00BC398D" w:rsidRDefault="00BC398D" w:rsidP="00BC398D">
      <w:pPr>
        <w:jc w:val="center"/>
        <w:rPr>
          <w:sz w:val="20"/>
          <w:szCs w:val="20"/>
        </w:rPr>
      </w:pPr>
      <w:r>
        <w:rPr>
          <w:sz w:val="20"/>
          <w:szCs w:val="20"/>
        </w:rPr>
        <w:br/>
      </w:r>
      <w:proofErr w:type="spellStart"/>
      <w:r>
        <w:rPr>
          <w:sz w:val="20"/>
          <w:szCs w:val="20"/>
        </w:rPr>
        <w:t>a_i</w:t>
      </w:r>
      <w:proofErr w:type="spellEnd"/>
      <w:r>
        <w:rPr>
          <w:sz w:val="20"/>
          <w:szCs w:val="20"/>
        </w:rPr>
        <w:t xml:space="preserve"> - объём продукции на i-м складе;</w:t>
      </w:r>
      <w:r>
        <w:rPr>
          <w:sz w:val="20"/>
          <w:szCs w:val="20"/>
        </w:rPr>
        <w:br/>
      </w:r>
      <w:proofErr w:type="spellStart"/>
      <w:r>
        <w:rPr>
          <w:sz w:val="20"/>
          <w:szCs w:val="20"/>
        </w:rPr>
        <w:t>b_i</w:t>
      </w:r>
      <w:proofErr w:type="spellEnd"/>
      <w:r>
        <w:rPr>
          <w:sz w:val="20"/>
          <w:szCs w:val="20"/>
        </w:rPr>
        <w:t xml:space="preserve"> - количество станков на i-м предприятии</w:t>
      </w:r>
      <w:r>
        <w:rPr>
          <w:sz w:val="20"/>
          <w:szCs w:val="20"/>
        </w:rPr>
        <w:br/>
      </w:r>
      <w:proofErr w:type="spellStart"/>
      <w:r>
        <w:rPr>
          <w:sz w:val="20"/>
          <w:szCs w:val="20"/>
        </w:rPr>
        <w:t>W_i</w:t>
      </w:r>
      <w:proofErr w:type="spellEnd"/>
      <w:r>
        <w:rPr>
          <w:sz w:val="20"/>
          <w:szCs w:val="20"/>
        </w:rPr>
        <w:t xml:space="preserve"> - масса i-го товара;</w:t>
      </w:r>
      <w:r>
        <w:rPr>
          <w:sz w:val="20"/>
          <w:szCs w:val="20"/>
        </w:rPr>
        <w:br/>
        <w:t>J - оператор продвижения на d;</w:t>
      </w:r>
      <w:r>
        <w:rPr>
          <w:sz w:val="20"/>
          <w:szCs w:val="20"/>
        </w:rPr>
        <w:br/>
        <w:t>D - оператор Лапласа;</w:t>
      </w:r>
      <w:r>
        <w:rPr>
          <w:sz w:val="20"/>
          <w:szCs w:val="20"/>
        </w:rPr>
        <w:br/>
        <w:t xml:space="preserve">B - функция </w:t>
      </w:r>
      <w:proofErr w:type="spellStart"/>
      <w:r>
        <w:rPr>
          <w:sz w:val="20"/>
          <w:szCs w:val="20"/>
        </w:rPr>
        <w:t>Болонкина</w:t>
      </w:r>
      <w:proofErr w:type="spellEnd"/>
      <w:r>
        <w:rPr>
          <w:sz w:val="20"/>
          <w:szCs w:val="20"/>
        </w:rPr>
        <w:t>.</w:t>
      </w:r>
    </w:p>
    <w:p w:rsidR="00BC398D" w:rsidRDefault="00BC398D" w:rsidP="00BC398D">
      <w:pPr>
        <w:jc w:val="center"/>
        <w:rPr>
          <w:sz w:val="20"/>
          <w:szCs w:val="20"/>
        </w:rPr>
      </w:pPr>
      <w:r>
        <w:rPr>
          <w:sz w:val="20"/>
          <w:szCs w:val="20"/>
        </w:rPr>
        <w:pict>
          <v:rect id="_x0000_i1034" style="width:0;height:1.5pt" o:hralign="center" o:hrstd="t" o:hr="t" fillcolor="#aca899" stroked="f"/>
        </w:pict>
      </w:r>
    </w:p>
    <w:p w:rsidR="00BC398D" w:rsidRDefault="00BC398D" w:rsidP="00BC398D">
      <w:pPr>
        <w:jc w:val="center"/>
        <w:rPr>
          <w:sz w:val="20"/>
          <w:szCs w:val="20"/>
        </w:rPr>
      </w:pPr>
      <w:r>
        <w:rPr>
          <w:sz w:val="20"/>
          <w:szCs w:val="20"/>
        </w:rPr>
        <w:t>Приложение 5</w:t>
      </w:r>
      <w:r>
        <w:rPr>
          <w:sz w:val="20"/>
          <w:szCs w:val="20"/>
        </w:rPr>
        <w:br/>
      </w:r>
      <w:r>
        <w:rPr>
          <w:sz w:val="20"/>
          <w:szCs w:val="20"/>
        </w:rPr>
        <w:br/>
        <w:t>ЛИТЕРАТУРА</w:t>
      </w:r>
    </w:p>
    <w:p w:rsidR="00BC398D" w:rsidRDefault="00BC398D" w:rsidP="00BC398D">
      <w:pPr>
        <w:pStyle w:val="a3"/>
        <w:rPr>
          <w:sz w:val="20"/>
          <w:szCs w:val="20"/>
        </w:rPr>
      </w:pPr>
      <w:r>
        <w:rPr>
          <w:sz w:val="20"/>
          <w:szCs w:val="20"/>
        </w:rPr>
        <w:t xml:space="preserve">Голубчик И.З., </w:t>
      </w:r>
      <w:proofErr w:type="spellStart"/>
      <w:r>
        <w:rPr>
          <w:sz w:val="20"/>
          <w:szCs w:val="20"/>
        </w:rPr>
        <w:t>Михалёв</w:t>
      </w:r>
      <w:proofErr w:type="spellEnd"/>
      <w:r>
        <w:rPr>
          <w:sz w:val="20"/>
          <w:szCs w:val="20"/>
        </w:rPr>
        <w:t xml:space="preserve"> А.В. </w:t>
      </w:r>
      <w:proofErr w:type="spellStart"/>
      <w:r>
        <w:rPr>
          <w:sz w:val="20"/>
          <w:szCs w:val="20"/>
        </w:rPr>
        <w:t>Эпиморфизмы</w:t>
      </w:r>
      <w:proofErr w:type="spellEnd"/>
      <w:r>
        <w:rPr>
          <w:sz w:val="20"/>
          <w:szCs w:val="20"/>
        </w:rPr>
        <w:t xml:space="preserve"> проективных групп над ассоциативными кольцами.//В кн.: Алгебра. Изд-во МГУ, 1982, С.34 - 45. </w:t>
      </w:r>
    </w:p>
    <w:p w:rsidR="00BC398D" w:rsidRDefault="00BC398D" w:rsidP="00BC398D">
      <w:pPr>
        <w:pStyle w:val="a3"/>
        <w:rPr>
          <w:sz w:val="20"/>
          <w:szCs w:val="20"/>
        </w:rPr>
      </w:pPr>
      <w:r>
        <w:rPr>
          <w:sz w:val="20"/>
          <w:szCs w:val="20"/>
        </w:rPr>
        <w:t xml:space="preserve">Данилов В.М. Об одной модели двухкомпонентной вращающейся нестационарной звездной системы//Вопросы астрофизики. Саранск, 1984. С.41 - 54. </w:t>
      </w:r>
    </w:p>
    <w:p w:rsidR="00BC398D" w:rsidRDefault="00BC398D" w:rsidP="00BC398D">
      <w:pPr>
        <w:pStyle w:val="a3"/>
        <w:rPr>
          <w:sz w:val="20"/>
          <w:szCs w:val="20"/>
        </w:rPr>
      </w:pPr>
      <w:r>
        <w:rPr>
          <w:sz w:val="20"/>
          <w:szCs w:val="20"/>
        </w:rPr>
        <w:t>Классификация и оптимизация в задачах управления: Сб</w:t>
      </w:r>
      <w:proofErr w:type="gramStart"/>
      <w:r>
        <w:rPr>
          <w:sz w:val="20"/>
          <w:szCs w:val="20"/>
        </w:rPr>
        <w:t>.с</w:t>
      </w:r>
      <w:proofErr w:type="gramEnd"/>
      <w:r>
        <w:rPr>
          <w:sz w:val="20"/>
          <w:szCs w:val="20"/>
        </w:rPr>
        <w:t xml:space="preserve">татей /АН СССР, </w:t>
      </w:r>
      <w:proofErr w:type="spellStart"/>
      <w:r>
        <w:rPr>
          <w:sz w:val="20"/>
          <w:szCs w:val="20"/>
        </w:rPr>
        <w:t>Урал.науч.центр</w:t>
      </w:r>
      <w:proofErr w:type="spellEnd"/>
      <w:r>
        <w:rPr>
          <w:sz w:val="20"/>
          <w:szCs w:val="20"/>
        </w:rPr>
        <w:t xml:space="preserve">. Свердловск, 1981. - 119 с. </w:t>
      </w:r>
    </w:p>
    <w:p w:rsidR="00BC398D" w:rsidRDefault="00BC398D" w:rsidP="00BC398D">
      <w:pPr>
        <w:pStyle w:val="a3"/>
        <w:rPr>
          <w:sz w:val="20"/>
          <w:szCs w:val="20"/>
        </w:rPr>
      </w:pPr>
      <w:r>
        <w:rPr>
          <w:sz w:val="20"/>
          <w:szCs w:val="20"/>
        </w:rPr>
        <w:t>Мальцев А.И. К общей теории алгебраических систем.//</w:t>
      </w:r>
      <w:proofErr w:type="spellStart"/>
      <w:r>
        <w:rPr>
          <w:sz w:val="20"/>
          <w:szCs w:val="20"/>
        </w:rPr>
        <w:t>Матем</w:t>
      </w:r>
      <w:proofErr w:type="spellEnd"/>
      <w:r>
        <w:rPr>
          <w:sz w:val="20"/>
          <w:szCs w:val="20"/>
        </w:rPr>
        <w:t xml:space="preserve">. сб.,1954, т.35, 7N 01, с.3 - 8. </w:t>
      </w:r>
    </w:p>
    <w:p w:rsidR="00BC398D" w:rsidRDefault="00BC398D" w:rsidP="00BC398D">
      <w:pPr>
        <w:pStyle w:val="a3"/>
        <w:rPr>
          <w:sz w:val="20"/>
          <w:szCs w:val="20"/>
        </w:rPr>
      </w:pPr>
      <w:r>
        <w:rPr>
          <w:sz w:val="20"/>
          <w:szCs w:val="20"/>
        </w:rPr>
        <w:t xml:space="preserve">Мальцев А.И. Алгебраические системы. </w:t>
      </w:r>
      <w:proofErr w:type="gramStart"/>
      <w:r>
        <w:rPr>
          <w:sz w:val="20"/>
          <w:szCs w:val="20"/>
        </w:rPr>
        <w:t>-М</w:t>
      </w:r>
      <w:proofErr w:type="gramEnd"/>
      <w:r>
        <w:rPr>
          <w:sz w:val="20"/>
          <w:szCs w:val="20"/>
        </w:rPr>
        <w:t xml:space="preserve">.: Наука, 1970. -392 . </w:t>
      </w:r>
    </w:p>
    <w:p w:rsidR="00BC398D" w:rsidRDefault="00BC398D" w:rsidP="00BC398D">
      <w:pPr>
        <w:pStyle w:val="a3"/>
        <w:rPr>
          <w:sz w:val="20"/>
          <w:szCs w:val="20"/>
        </w:rPr>
      </w:pPr>
      <w:r>
        <w:rPr>
          <w:sz w:val="20"/>
          <w:szCs w:val="20"/>
        </w:rPr>
        <w:t xml:space="preserve">Оптимизация </w:t>
      </w:r>
      <w:proofErr w:type="spellStart"/>
      <w:r>
        <w:rPr>
          <w:sz w:val="20"/>
          <w:szCs w:val="20"/>
        </w:rPr>
        <w:t>эрготехнических</w:t>
      </w:r>
      <w:proofErr w:type="spellEnd"/>
      <w:r>
        <w:rPr>
          <w:sz w:val="20"/>
          <w:szCs w:val="20"/>
        </w:rPr>
        <w:t xml:space="preserve"> систем/</w:t>
      </w:r>
      <w:proofErr w:type="spellStart"/>
      <w:r>
        <w:rPr>
          <w:sz w:val="20"/>
          <w:szCs w:val="20"/>
        </w:rPr>
        <w:t>А.И.Губинский</w:t>
      </w:r>
      <w:proofErr w:type="spellEnd"/>
      <w:r>
        <w:rPr>
          <w:sz w:val="20"/>
          <w:szCs w:val="20"/>
        </w:rPr>
        <w:t xml:space="preserve">, Ю.П.Гречко, И.Г.Гриф и др. М.: Б.и., 1981. - 40 с. </w:t>
      </w:r>
    </w:p>
    <w:p w:rsidR="00BC398D" w:rsidRDefault="00BC398D" w:rsidP="00BC398D">
      <w:pPr>
        <w:pStyle w:val="a3"/>
        <w:rPr>
          <w:sz w:val="20"/>
          <w:szCs w:val="20"/>
        </w:rPr>
      </w:pPr>
      <w:r>
        <w:rPr>
          <w:sz w:val="20"/>
          <w:szCs w:val="20"/>
        </w:rPr>
        <w:t xml:space="preserve">Панков Ю.В. Применение метода </w:t>
      </w:r>
      <w:proofErr w:type="spellStart"/>
      <w:r>
        <w:rPr>
          <w:sz w:val="20"/>
          <w:szCs w:val="20"/>
        </w:rPr>
        <w:t>квазикристаллов</w:t>
      </w:r>
      <w:proofErr w:type="spellEnd"/>
      <w:r>
        <w:rPr>
          <w:sz w:val="20"/>
          <w:szCs w:val="20"/>
        </w:rPr>
        <w:t xml:space="preserve"> для описания свойств многокомпонентных твердых растворов со структурой шпинели: </w:t>
      </w:r>
      <w:proofErr w:type="spellStart"/>
      <w:r>
        <w:rPr>
          <w:sz w:val="20"/>
          <w:szCs w:val="20"/>
        </w:rPr>
        <w:t>Автореф</w:t>
      </w:r>
      <w:proofErr w:type="spellEnd"/>
      <w:r>
        <w:rPr>
          <w:sz w:val="20"/>
          <w:szCs w:val="20"/>
        </w:rPr>
        <w:t>..</w:t>
      </w:r>
      <w:proofErr w:type="gramStart"/>
      <w:r>
        <w:rPr>
          <w:sz w:val="20"/>
          <w:szCs w:val="20"/>
        </w:rPr>
        <w:t>.</w:t>
      </w:r>
      <w:proofErr w:type="spellStart"/>
      <w:r>
        <w:rPr>
          <w:sz w:val="20"/>
          <w:szCs w:val="20"/>
        </w:rPr>
        <w:t>к</w:t>
      </w:r>
      <w:proofErr w:type="gramEnd"/>
      <w:r>
        <w:rPr>
          <w:sz w:val="20"/>
          <w:szCs w:val="20"/>
        </w:rPr>
        <w:t>анд.хим.наук</w:t>
      </w:r>
      <w:proofErr w:type="spellEnd"/>
      <w:r>
        <w:rPr>
          <w:sz w:val="20"/>
          <w:szCs w:val="20"/>
        </w:rPr>
        <w:t>/</w:t>
      </w:r>
      <w:proofErr w:type="spellStart"/>
      <w:r>
        <w:rPr>
          <w:sz w:val="20"/>
          <w:szCs w:val="20"/>
        </w:rPr>
        <w:t>Урал.гос.ун</w:t>
      </w:r>
      <w:proofErr w:type="spellEnd"/>
      <w:r>
        <w:rPr>
          <w:sz w:val="20"/>
          <w:szCs w:val="20"/>
        </w:rPr>
        <w:t xml:space="preserve">-т. Свердловск, 1985.-23 с. </w:t>
      </w:r>
    </w:p>
    <w:p w:rsidR="00BC398D" w:rsidRDefault="00BC398D" w:rsidP="00BC398D">
      <w:pPr>
        <w:pStyle w:val="a3"/>
        <w:rPr>
          <w:sz w:val="20"/>
          <w:szCs w:val="20"/>
        </w:rPr>
      </w:pPr>
      <w:proofErr w:type="spellStart"/>
      <w:r>
        <w:rPr>
          <w:sz w:val="20"/>
          <w:szCs w:val="20"/>
        </w:rPr>
        <w:t>Пуусемп</w:t>
      </w:r>
      <w:proofErr w:type="spellEnd"/>
      <w:r>
        <w:rPr>
          <w:sz w:val="20"/>
          <w:szCs w:val="20"/>
        </w:rPr>
        <w:t xml:space="preserve"> П.А. Об </w:t>
      </w:r>
      <w:proofErr w:type="spellStart"/>
      <w:r>
        <w:rPr>
          <w:sz w:val="20"/>
          <w:szCs w:val="20"/>
        </w:rPr>
        <w:t>определяемости</w:t>
      </w:r>
      <w:proofErr w:type="spellEnd"/>
      <w:r>
        <w:rPr>
          <w:sz w:val="20"/>
          <w:szCs w:val="20"/>
        </w:rPr>
        <w:t xml:space="preserve"> некоторых классов конечных групп их полугруппами эндоморфизмов. </w:t>
      </w:r>
      <w:proofErr w:type="spellStart"/>
      <w:r>
        <w:rPr>
          <w:sz w:val="20"/>
          <w:szCs w:val="20"/>
        </w:rPr>
        <w:t>Дис</w:t>
      </w:r>
      <w:proofErr w:type="spellEnd"/>
      <w:r>
        <w:rPr>
          <w:sz w:val="20"/>
          <w:szCs w:val="20"/>
        </w:rPr>
        <w:t>...... канд</w:t>
      </w:r>
      <w:proofErr w:type="gramStart"/>
      <w:r>
        <w:rPr>
          <w:sz w:val="20"/>
          <w:szCs w:val="20"/>
        </w:rPr>
        <w:t>.ф</w:t>
      </w:r>
      <w:proofErr w:type="gramEnd"/>
      <w:r>
        <w:rPr>
          <w:sz w:val="20"/>
          <w:szCs w:val="20"/>
        </w:rPr>
        <w:t xml:space="preserve">из.-мат. наук. Минск: АН БССР, ин-тут математики, 1981. - 85 с. </w:t>
      </w:r>
    </w:p>
    <w:p w:rsidR="00BC398D" w:rsidRDefault="00BC398D" w:rsidP="00BC398D">
      <w:pPr>
        <w:pStyle w:val="a3"/>
        <w:rPr>
          <w:sz w:val="20"/>
          <w:szCs w:val="20"/>
        </w:rPr>
      </w:pPr>
      <w:r>
        <w:rPr>
          <w:sz w:val="20"/>
          <w:szCs w:val="20"/>
        </w:rPr>
        <w:t xml:space="preserve">Сазонов Е.И. К теории двумерной турбулентности. Горький, 1981. - 25 с. Препринт/АН СССР, Ин-т </w:t>
      </w:r>
      <w:proofErr w:type="spellStart"/>
      <w:r>
        <w:rPr>
          <w:sz w:val="20"/>
          <w:szCs w:val="20"/>
        </w:rPr>
        <w:t>прикл</w:t>
      </w:r>
      <w:proofErr w:type="gramStart"/>
      <w:r>
        <w:rPr>
          <w:sz w:val="20"/>
          <w:szCs w:val="20"/>
        </w:rPr>
        <w:t>.ф</w:t>
      </w:r>
      <w:proofErr w:type="gramEnd"/>
      <w:r>
        <w:rPr>
          <w:sz w:val="20"/>
          <w:szCs w:val="20"/>
        </w:rPr>
        <w:t>изики</w:t>
      </w:r>
      <w:proofErr w:type="spellEnd"/>
      <w:r>
        <w:rPr>
          <w:sz w:val="20"/>
          <w:szCs w:val="20"/>
        </w:rPr>
        <w:t xml:space="preserve">; N 30. </w:t>
      </w:r>
    </w:p>
    <w:p w:rsidR="00BC398D" w:rsidRDefault="00BC398D" w:rsidP="00BC398D">
      <w:pPr>
        <w:pStyle w:val="a3"/>
        <w:rPr>
          <w:sz w:val="20"/>
          <w:szCs w:val="20"/>
        </w:rPr>
      </w:pPr>
      <w:r>
        <w:rPr>
          <w:sz w:val="20"/>
          <w:szCs w:val="20"/>
        </w:rPr>
        <w:t xml:space="preserve">Седов Л.И. Конструирование новых моделей сплошных сред//Современные проблемы теоретической и прикладной механики: Тр. X </w:t>
      </w:r>
      <w:proofErr w:type="spellStart"/>
      <w:r>
        <w:rPr>
          <w:sz w:val="20"/>
          <w:szCs w:val="20"/>
        </w:rPr>
        <w:t>Всесоюз</w:t>
      </w:r>
      <w:proofErr w:type="spellEnd"/>
      <w:r>
        <w:rPr>
          <w:sz w:val="20"/>
          <w:szCs w:val="20"/>
        </w:rPr>
        <w:t xml:space="preserve">. съезда по </w:t>
      </w:r>
      <w:proofErr w:type="spellStart"/>
      <w:r>
        <w:rPr>
          <w:sz w:val="20"/>
          <w:szCs w:val="20"/>
        </w:rPr>
        <w:t>теорет</w:t>
      </w:r>
      <w:proofErr w:type="spellEnd"/>
      <w:r>
        <w:rPr>
          <w:sz w:val="20"/>
          <w:szCs w:val="20"/>
        </w:rPr>
        <w:t xml:space="preserve">. и </w:t>
      </w:r>
      <w:proofErr w:type="spellStart"/>
      <w:r>
        <w:rPr>
          <w:sz w:val="20"/>
          <w:szCs w:val="20"/>
        </w:rPr>
        <w:t>прикл</w:t>
      </w:r>
      <w:proofErr w:type="spellEnd"/>
      <w:r>
        <w:rPr>
          <w:sz w:val="20"/>
          <w:szCs w:val="20"/>
        </w:rPr>
        <w:t xml:space="preserve">. механике. Киев, 21-28 мая 1976 г. Киев, 1978. С.186-199. </w:t>
      </w:r>
    </w:p>
    <w:p w:rsidR="00BC398D" w:rsidRDefault="00BC398D" w:rsidP="00BC398D">
      <w:pPr>
        <w:pStyle w:val="a3"/>
        <w:rPr>
          <w:sz w:val="20"/>
          <w:szCs w:val="20"/>
        </w:rPr>
      </w:pPr>
      <w:r>
        <w:rPr>
          <w:sz w:val="20"/>
          <w:szCs w:val="20"/>
        </w:rPr>
        <w:t xml:space="preserve">Шипицына Г.В. Об обращениях теоремы Картера: </w:t>
      </w:r>
      <w:proofErr w:type="spellStart"/>
      <w:r>
        <w:rPr>
          <w:sz w:val="20"/>
          <w:szCs w:val="20"/>
        </w:rPr>
        <w:t>Дипл</w:t>
      </w:r>
      <w:proofErr w:type="gramStart"/>
      <w:r>
        <w:rPr>
          <w:sz w:val="20"/>
          <w:szCs w:val="20"/>
        </w:rPr>
        <w:t>.р</w:t>
      </w:r>
      <w:proofErr w:type="gramEnd"/>
      <w:r>
        <w:rPr>
          <w:sz w:val="20"/>
          <w:szCs w:val="20"/>
        </w:rPr>
        <w:t>абота</w:t>
      </w:r>
      <w:proofErr w:type="spellEnd"/>
      <w:r>
        <w:rPr>
          <w:sz w:val="20"/>
          <w:szCs w:val="20"/>
        </w:rPr>
        <w:t xml:space="preserve">. - Свердловск: УрГУ, 1973. - 40 с. </w:t>
      </w:r>
    </w:p>
    <w:p w:rsidR="00BC398D" w:rsidRDefault="00BC398D" w:rsidP="00BC398D">
      <w:pPr>
        <w:pStyle w:val="a3"/>
        <w:rPr>
          <w:sz w:val="20"/>
          <w:szCs w:val="20"/>
        </w:rPr>
      </w:pPr>
      <w:proofErr w:type="spellStart"/>
      <w:r>
        <w:rPr>
          <w:sz w:val="20"/>
          <w:szCs w:val="20"/>
        </w:rPr>
        <w:t>Ширева</w:t>
      </w:r>
      <w:proofErr w:type="spellEnd"/>
      <w:r>
        <w:rPr>
          <w:sz w:val="20"/>
          <w:szCs w:val="20"/>
        </w:rPr>
        <w:t xml:space="preserve"> С.Н., Бердышев А.А. Расчет обменных параметров в N5/</w:t>
      </w:r>
      <w:proofErr w:type="spellStart"/>
      <w:r>
        <w:rPr>
          <w:sz w:val="20"/>
          <w:szCs w:val="20"/>
        </w:rPr>
        <w:t>Урал</w:t>
      </w:r>
      <w:proofErr w:type="gramStart"/>
      <w:r>
        <w:rPr>
          <w:sz w:val="20"/>
          <w:szCs w:val="20"/>
        </w:rPr>
        <w:t>.г</w:t>
      </w:r>
      <w:proofErr w:type="gramEnd"/>
      <w:r>
        <w:rPr>
          <w:sz w:val="20"/>
          <w:szCs w:val="20"/>
        </w:rPr>
        <w:t>ос.ун</w:t>
      </w:r>
      <w:proofErr w:type="spellEnd"/>
      <w:r>
        <w:rPr>
          <w:sz w:val="20"/>
          <w:szCs w:val="20"/>
        </w:rPr>
        <w:t xml:space="preserve">-т. Свердловск, 1984. - 3 с. - </w:t>
      </w:r>
      <w:proofErr w:type="spellStart"/>
      <w:r>
        <w:rPr>
          <w:sz w:val="20"/>
          <w:szCs w:val="20"/>
        </w:rPr>
        <w:t>Деп</w:t>
      </w:r>
      <w:proofErr w:type="spellEnd"/>
      <w:r>
        <w:rPr>
          <w:sz w:val="20"/>
          <w:szCs w:val="20"/>
        </w:rPr>
        <w:t xml:space="preserve">. ВИНИТИ, N 2224-80. </w:t>
      </w:r>
    </w:p>
    <w:p w:rsidR="00BC398D" w:rsidRDefault="00BC398D" w:rsidP="00BC398D">
      <w:pPr>
        <w:jc w:val="center"/>
        <w:rPr>
          <w:sz w:val="20"/>
          <w:szCs w:val="20"/>
        </w:rPr>
      </w:pPr>
      <w:r>
        <w:rPr>
          <w:sz w:val="20"/>
          <w:szCs w:val="20"/>
        </w:rPr>
        <w:pict>
          <v:rect id="_x0000_i1035" style="width:0;height:1.5pt" o:hralign="center" o:hrstd="t" o:hr="t" fillcolor="#aca899" stroked="f"/>
        </w:pict>
      </w:r>
    </w:p>
    <w:p w:rsidR="00BC398D" w:rsidRDefault="00BC398D" w:rsidP="00BC398D">
      <w:pPr>
        <w:jc w:val="center"/>
        <w:rPr>
          <w:sz w:val="20"/>
          <w:szCs w:val="20"/>
        </w:rPr>
        <w:sectPr w:rsidR="00BC398D">
          <w:pgSz w:w="11906" w:h="16838"/>
          <w:pgMar w:top="1134" w:right="850" w:bottom="1134" w:left="1701" w:header="708" w:footer="708" w:gutter="0"/>
          <w:cols w:space="708"/>
          <w:docGrid w:linePitch="360"/>
        </w:sectPr>
      </w:pPr>
    </w:p>
    <w:p w:rsidR="00BC398D" w:rsidRDefault="00BC398D" w:rsidP="00BC398D">
      <w:pPr>
        <w:jc w:val="center"/>
        <w:rPr>
          <w:sz w:val="20"/>
          <w:szCs w:val="20"/>
        </w:rPr>
      </w:pPr>
      <w:r>
        <w:rPr>
          <w:sz w:val="20"/>
          <w:szCs w:val="20"/>
        </w:rPr>
        <w:lastRenderedPageBreak/>
        <w:t>Приложение 6</w:t>
      </w:r>
      <w:r>
        <w:rPr>
          <w:sz w:val="20"/>
          <w:szCs w:val="20"/>
        </w:rPr>
        <w:br/>
      </w:r>
      <w:r>
        <w:rPr>
          <w:sz w:val="20"/>
          <w:szCs w:val="20"/>
        </w:rPr>
        <w:br/>
        <w:t xml:space="preserve">П р о г р а м </w:t>
      </w:r>
      <w:proofErr w:type="spellStart"/>
      <w:proofErr w:type="gramStart"/>
      <w:r>
        <w:rPr>
          <w:sz w:val="20"/>
          <w:szCs w:val="20"/>
        </w:rPr>
        <w:t>м</w:t>
      </w:r>
      <w:proofErr w:type="spellEnd"/>
      <w:proofErr w:type="gramEnd"/>
      <w:r>
        <w:rPr>
          <w:sz w:val="20"/>
          <w:szCs w:val="20"/>
        </w:rPr>
        <w:t xml:space="preserve"> а</w:t>
      </w:r>
      <w:r>
        <w:rPr>
          <w:sz w:val="20"/>
          <w:szCs w:val="20"/>
        </w:rPr>
        <w:br/>
        <w:t xml:space="preserve">государственного экзамена по математике для бакалавров </w:t>
      </w:r>
      <w:r>
        <w:rPr>
          <w:sz w:val="20"/>
          <w:szCs w:val="20"/>
        </w:rPr>
        <w:br/>
        <w:t>(план)</w:t>
      </w:r>
    </w:p>
    <w:p w:rsidR="00BC398D" w:rsidRDefault="00BC398D" w:rsidP="00BC398D">
      <w:pPr>
        <w:pStyle w:val="a3"/>
        <w:rPr>
          <w:sz w:val="20"/>
          <w:szCs w:val="20"/>
        </w:rPr>
      </w:pPr>
      <w:r>
        <w:rPr>
          <w:sz w:val="20"/>
          <w:szCs w:val="20"/>
        </w:rPr>
        <w:t xml:space="preserve">В программу государственных экзаменов по математике включены </w:t>
      </w:r>
      <w:proofErr w:type="spellStart"/>
      <w:proofErr w:type="gramStart"/>
      <w:r>
        <w:rPr>
          <w:sz w:val="20"/>
          <w:szCs w:val="20"/>
        </w:rPr>
        <w:t>включены</w:t>
      </w:r>
      <w:proofErr w:type="spellEnd"/>
      <w:proofErr w:type="gramEnd"/>
      <w:r>
        <w:rPr>
          <w:sz w:val="20"/>
          <w:szCs w:val="20"/>
        </w:rPr>
        <w:t xml:space="preserve"> вопросы по пяти математическим дисциплинам: алгебре, математическому анализу, дифференциальным уравнениям, теории вероятностей. </w:t>
      </w:r>
    </w:p>
    <w:p w:rsidR="00BC398D" w:rsidRDefault="00BC398D" w:rsidP="00BC398D">
      <w:pPr>
        <w:pStyle w:val="a3"/>
        <w:rPr>
          <w:sz w:val="20"/>
          <w:szCs w:val="20"/>
        </w:rPr>
      </w:pPr>
      <w:r>
        <w:rPr>
          <w:sz w:val="20"/>
          <w:szCs w:val="20"/>
        </w:rPr>
        <w:t xml:space="preserve">Программа каждой из этих дисциплин состоит из двух частей. Часть 1 – теоретическая, все </w:t>
      </w:r>
      <w:proofErr w:type="gramStart"/>
      <w:r>
        <w:rPr>
          <w:sz w:val="20"/>
          <w:szCs w:val="20"/>
        </w:rPr>
        <w:t>теоремы</w:t>
      </w:r>
      <w:proofErr w:type="gramEnd"/>
      <w:r>
        <w:rPr>
          <w:sz w:val="20"/>
          <w:szCs w:val="20"/>
        </w:rPr>
        <w:t xml:space="preserve"> включенные в эту часть необходимо знать с доказательствами. Часть 2 – практическая, содержит основные понятия и навыки, которыми должен владеть выпускник. </w:t>
      </w:r>
    </w:p>
    <w:p w:rsidR="00BC398D" w:rsidRDefault="00BC398D" w:rsidP="00BC398D">
      <w:pPr>
        <w:pStyle w:val="a3"/>
      </w:pPr>
      <w:r>
        <w:rPr>
          <w:sz w:val="20"/>
          <w:szCs w:val="20"/>
        </w:rPr>
        <w:t xml:space="preserve">Экзаменационный билет содержит два теоретических вопроса, взятых из первых частей соответствующих дисциплин, и одну задачу, тематика которой оговорена во вторых частях программ. </w:t>
      </w:r>
    </w:p>
    <w:p w:rsidR="00D62BC1" w:rsidRDefault="00D62BC1"/>
    <w:sectPr w:rsidR="00D62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8BB"/>
    <w:multiLevelType w:val="multilevel"/>
    <w:tmpl w:val="29E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F4839"/>
    <w:multiLevelType w:val="multilevel"/>
    <w:tmpl w:val="02FC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23FD1"/>
    <w:multiLevelType w:val="multilevel"/>
    <w:tmpl w:val="0250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0154D8"/>
    <w:multiLevelType w:val="multilevel"/>
    <w:tmpl w:val="377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8E5515"/>
    <w:multiLevelType w:val="multilevel"/>
    <w:tmpl w:val="A8D2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262841"/>
    <w:multiLevelType w:val="multilevel"/>
    <w:tmpl w:val="E9D2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606C09"/>
    <w:multiLevelType w:val="multilevel"/>
    <w:tmpl w:val="AA16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5D369A"/>
    <w:multiLevelType w:val="multilevel"/>
    <w:tmpl w:val="C438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BF7A66"/>
    <w:multiLevelType w:val="multilevel"/>
    <w:tmpl w:val="C862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6"/>
  </w:num>
  <w:num w:numId="5">
    <w:abstractNumId w:val="5"/>
  </w:num>
  <w:num w:numId="6">
    <w:abstractNumId w:val="4"/>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65D"/>
    <w:rsid w:val="003F6F1B"/>
    <w:rsid w:val="004B4379"/>
    <w:rsid w:val="0053753F"/>
    <w:rsid w:val="00544B79"/>
    <w:rsid w:val="005B765D"/>
    <w:rsid w:val="007420B5"/>
    <w:rsid w:val="008040DC"/>
    <w:rsid w:val="009A2C43"/>
    <w:rsid w:val="009C02A0"/>
    <w:rsid w:val="00BC398D"/>
    <w:rsid w:val="00BE3953"/>
    <w:rsid w:val="00C50147"/>
    <w:rsid w:val="00D62BC1"/>
    <w:rsid w:val="00DB22D0"/>
    <w:rsid w:val="00E31F02"/>
    <w:rsid w:val="00E73103"/>
    <w:rsid w:val="00F625F5"/>
    <w:rsid w:val="00F66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qFormat/>
    <w:rsid w:val="00BC398D"/>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BC398D"/>
    <w:pPr>
      <w:spacing w:before="100" w:beforeAutospacing="1" w:after="100" w:afterAutospacing="1"/>
      <w:ind w:firstLine="500"/>
      <w:jc w:val="both"/>
    </w:pPr>
  </w:style>
  <w:style w:type="paragraph" w:styleId="HTML">
    <w:name w:val="HTML Preformatted"/>
    <w:basedOn w:val="a"/>
    <w:rsid w:val="00BC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qFormat/>
    <w:rsid w:val="00BC398D"/>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BC398D"/>
    <w:pPr>
      <w:spacing w:before="100" w:beforeAutospacing="1" w:after="100" w:afterAutospacing="1"/>
      <w:ind w:firstLine="500"/>
      <w:jc w:val="both"/>
    </w:pPr>
  </w:style>
  <w:style w:type="paragraph" w:styleId="HTML">
    <w:name w:val="HTML Preformatted"/>
    <w:basedOn w:val="a"/>
    <w:rsid w:val="00BC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48604">
      <w:bodyDiv w:val="1"/>
      <w:marLeft w:val="0"/>
      <w:marRight w:val="0"/>
      <w:marTop w:val="0"/>
      <w:marBottom w:val="0"/>
      <w:divBdr>
        <w:top w:val="none" w:sz="0" w:space="0" w:color="auto"/>
        <w:left w:val="none" w:sz="0" w:space="0" w:color="auto"/>
        <w:bottom w:val="none" w:sz="0" w:space="0" w:color="auto"/>
        <w:right w:val="none" w:sz="0" w:space="0" w:color="auto"/>
      </w:divBdr>
    </w:div>
    <w:div w:id="400830179">
      <w:bodyDiv w:val="1"/>
      <w:marLeft w:val="0"/>
      <w:marRight w:val="0"/>
      <w:marTop w:val="0"/>
      <w:marBottom w:val="0"/>
      <w:divBdr>
        <w:top w:val="none" w:sz="0" w:space="0" w:color="auto"/>
        <w:left w:val="none" w:sz="0" w:space="0" w:color="auto"/>
        <w:bottom w:val="none" w:sz="0" w:space="0" w:color="auto"/>
        <w:right w:val="none" w:sz="0" w:space="0" w:color="auto"/>
      </w:divBdr>
    </w:div>
    <w:div w:id="403842841">
      <w:bodyDiv w:val="1"/>
      <w:marLeft w:val="0"/>
      <w:marRight w:val="0"/>
      <w:marTop w:val="0"/>
      <w:marBottom w:val="0"/>
      <w:divBdr>
        <w:top w:val="none" w:sz="0" w:space="0" w:color="auto"/>
        <w:left w:val="none" w:sz="0" w:space="0" w:color="auto"/>
        <w:bottom w:val="none" w:sz="0" w:space="0" w:color="auto"/>
        <w:right w:val="none" w:sz="0" w:space="0" w:color="auto"/>
      </w:divBdr>
      <w:divsChild>
        <w:div w:id="14694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84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4602</Words>
  <Characters>26233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Правила оформления дипломных работ</vt:lpstr>
    </vt:vector>
  </TitlesOfParts>
  <Company>KMF</Company>
  <LinksUpToDate>false</LinksUpToDate>
  <CharactersWithSpaces>30774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оформления дипломных работ</dc:title>
  <dc:creator>Kuzya</dc:creator>
  <cp:lastModifiedBy>Коврижных Антон Юрьевич</cp:lastModifiedBy>
  <cp:revision>2</cp:revision>
  <dcterms:created xsi:type="dcterms:W3CDTF">2013-07-02T09:59:00Z</dcterms:created>
  <dcterms:modified xsi:type="dcterms:W3CDTF">2013-07-02T09:59:00Z</dcterms:modified>
</cp:coreProperties>
</file>